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95A79" w14:textId="4050B22F" w:rsidR="003C4E93" w:rsidRPr="003C4E93" w:rsidRDefault="003C4E93" w:rsidP="003C4E93">
      <w:pPr>
        <w:ind w:left="1988" w:hanging="1988"/>
        <w:rPr>
          <w:rFonts w:ascii="Arial" w:hAnsi="Arial" w:cs="Arial"/>
          <w:b/>
          <w:sz w:val="24"/>
          <w:lang w:val="en-US"/>
        </w:rPr>
      </w:pPr>
      <w:r w:rsidRPr="003C4E93">
        <w:rPr>
          <w:rFonts w:ascii="Arial" w:hAnsi="Arial" w:cs="Arial"/>
          <w:b/>
          <w:sz w:val="24"/>
          <w:lang w:val="en-US"/>
        </w:rPr>
        <w:t>3GPP TSG RAN WG1 #10</w:t>
      </w:r>
      <w:r w:rsidR="00581EDE">
        <w:rPr>
          <w:rFonts w:ascii="Arial" w:hAnsi="Arial" w:cs="Arial"/>
          <w:b/>
          <w:sz w:val="24"/>
          <w:lang w:val="en-US"/>
        </w:rPr>
        <w:t>4</w:t>
      </w:r>
      <w:r w:rsidR="009C2F65">
        <w:rPr>
          <w:rFonts w:ascii="Arial" w:hAnsi="Arial" w:cs="Arial"/>
          <w:b/>
          <w:sz w:val="24"/>
          <w:lang w:val="en-US"/>
        </w:rPr>
        <w:t>-</w:t>
      </w:r>
      <w:r w:rsidR="006F3011">
        <w:rPr>
          <w:rFonts w:ascii="Arial" w:hAnsi="Arial" w:cs="Arial"/>
          <w:b/>
          <w:sz w:val="24"/>
          <w:lang w:val="en-US"/>
        </w:rPr>
        <w:t>b</w:t>
      </w:r>
      <w:r w:rsidR="009C2F65">
        <w:rPr>
          <w:rFonts w:ascii="Arial" w:hAnsi="Arial" w:cs="Arial"/>
          <w:b/>
          <w:sz w:val="24"/>
          <w:lang w:val="en-US"/>
        </w:rPr>
        <w:t>is</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D524F3" w:rsidRPr="00D524F3">
        <w:rPr>
          <w:rFonts w:ascii="Arial" w:hAnsi="Arial" w:cs="Arial"/>
          <w:b/>
          <w:sz w:val="24"/>
          <w:lang w:val="en-US"/>
        </w:rPr>
        <w:t>R1-2103027</w:t>
      </w:r>
    </w:p>
    <w:p w14:paraId="1A07BA4F" w14:textId="1E33C923" w:rsidR="00E954EC" w:rsidRDefault="003C4E93" w:rsidP="003C4E93">
      <w:pPr>
        <w:ind w:left="1988" w:hanging="1988"/>
        <w:rPr>
          <w:rFonts w:ascii="Arial" w:hAnsi="Arial" w:cs="Arial"/>
          <w:b/>
          <w:sz w:val="24"/>
          <w:lang w:val="en-US"/>
        </w:rPr>
      </w:pPr>
      <w:r w:rsidRPr="003C4E93">
        <w:rPr>
          <w:rFonts w:ascii="Arial" w:hAnsi="Arial" w:cs="Arial"/>
          <w:b/>
          <w:sz w:val="24"/>
          <w:lang w:val="en-US"/>
        </w:rPr>
        <w:t xml:space="preserve">e-Meeting, </w:t>
      </w:r>
      <w:r w:rsidR="006F3011">
        <w:rPr>
          <w:rFonts w:ascii="Arial" w:hAnsi="Arial" w:cs="Arial"/>
          <w:b/>
          <w:sz w:val="24"/>
          <w:lang w:val="en-US"/>
        </w:rPr>
        <w:t xml:space="preserve">April </w:t>
      </w:r>
      <w:r w:rsidR="008F1AEF">
        <w:rPr>
          <w:rFonts w:ascii="Arial" w:hAnsi="Arial" w:cs="Arial"/>
          <w:b/>
          <w:sz w:val="24"/>
          <w:lang w:val="en-US"/>
        </w:rPr>
        <w:t>12</w:t>
      </w:r>
      <w:r w:rsidR="00581EDE" w:rsidRPr="006851E6">
        <w:rPr>
          <w:rFonts w:ascii="Arial" w:hAnsi="Arial" w:cs="Arial"/>
          <w:b/>
          <w:sz w:val="24"/>
          <w:vertAlign w:val="superscript"/>
          <w:lang w:val="en-US"/>
        </w:rPr>
        <w:t>th</w:t>
      </w:r>
      <w:r w:rsidR="00581EDE" w:rsidRPr="00581EDE">
        <w:rPr>
          <w:rFonts w:ascii="Arial" w:hAnsi="Arial" w:cs="Arial"/>
          <w:b/>
          <w:sz w:val="24"/>
          <w:lang w:val="en-US"/>
        </w:rPr>
        <w:t xml:space="preserve"> –</w:t>
      </w:r>
      <w:r w:rsidR="00BD2CA1">
        <w:rPr>
          <w:rFonts w:ascii="Arial" w:hAnsi="Arial" w:cs="Arial"/>
          <w:b/>
          <w:sz w:val="24"/>
          <w:lang w:val="en-US"/>
        </w:rPr>
        <w:t xml:space="preserve"> 20</w:t>
      </w:r>
      <w:r w:rsidR="00581EDE" w:rsidRPr="006851E6">
        <w:rPr>
          <w:rFonts w:ascii="Arial" w:hAnsi="Arial" w:cs="Arial"/>
          <w:b/>
          <w:sz w:val="24"/>
          <w:vertAlign w:val="superscript"/>
          <w:lang w:val="en-US"/>
        </w:rPr>
        <w:t>th</w:t>
      </w:r>
      <w:r w:rsidR="00581EDE" w:rsidRPr="00581EDE">
        <w:rPr>
          <w:rFonts w:ascii="Arial" w:hAnsi="Arial" w:cs="Arial"/>
          <w:b/>
          <w:sz w:val="24"/>
          <w:lang w:val="en-US"/>
        </w:rPr>
        <w:t>, 2021</w:t>
      </w:r>
    </w:p>
    <w:p w14:paraId="424A5041" w14:textId="77777777" w:rsidR="003C4E93" w:rsidRPr="00C511C0" w:rsidRDefault="003C4E93" w:rsidP="003C4E93">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582C7C42"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D50D11" w:rsidRPr="00D50D11">
        <w:rPr>
          <w:rFonts w:ascii="Arial" w:hAnsi="Arial" w:cs="Arial"/>
          <w:b/>
          <w:sz w:val="24"/>
          <w:lang w:val="en-US"/>
        </w:rPr>
        <w:t>Further details on UE HARQ feedback enhancements</w:t>
      </w:r>
    </w:p>
    <w:p w14:paraId="60D8EE84" w14:textId="4EAE1BA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1F5874">
        <w:rPr>
          <w:rFonts w:ascii="Arial" w:hAnsi="Arial" w:cs="Arial"/>
          <w:b/>
          <w:sz w:val="24"/>
          <w:lang w:val="en-US"/>
        </w:rPr>
        <w:t>8.3.1.</w:t>
      </w:r>
      <w:r w:rsidR="00372D17">
        <w:rPr>
          <w:rFonts w:ascii="Arial" w:hAnsi="Arial" w:cs="Arial"/>
          <w:b/>
          <w:sz w:val="24"/>
          <w:lang w:val="en-US"/>
        </w:rPr>
        <w:t>1</w:t>
      </w:r>
    </w:p>
    <w:p w14:paraId="5BF5C7E7" w14:textId="18BB2C42" w:rsidR="003E5653" w:rsidRPr="00C511C0" w:rsidRDefault="00E954EC" w:rsidP="00190AFE">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59321AEF" w:rsidR="00E954EC" w:rsidRDefault="00E954EC" w:rsidP="0067593D">
      <w:pPr>
        <w:pStyle w:val="3GPPH1"/>
      </w:pPr>
      <w:r w:rsidRPr="0067593D">
        <w:t>Introduction</w:t>
      </w:r>
    </w:p>
    <w:p w14:paraId="38D1491F" w14:textId="3345E2A1" w:rsidR="000E04E4" w:rsidRDefault="00C93331" w:rsidP="00EC04FD">
      <w:pPr>
        <w:pStyle w:val="3GPPText"/>
      </w:pPr>
      <w:bookmarkStart w:id="1" w:name="_Ref178064866"/>
      <w:r>
        <w:t xml:space="preserve">This agenda aims to study and </w:t>
      </w:r>
      <w:r w:rsidR="0031630C">
        <w:t xml:space="preserve">specify enhancements to </w:t>
      </w:r>
      <w:r w:rsidR="00A25A23">
        <w:t xml:space="preserve">the </w:t>
      </w:r>
      <w:r w:rsidR="0031630C">
        <w:t>UE HARQ procedures that further improve</w:t>
      </w:r>
      <w:r w:rsidR="007101EB">
        <w:t xml:space="preserve"> system performance in URLLC scenarios. In the first meeting </w:t>
      </w:r>
      <w:r w:rsidR="00033BF6">
        <w:t>(</w:t>
      </w:r>
      <w:r w:rsidR="007101EB">
        <w:t>RAN1#102-e</w:t>
      </w:r>
      <w:r w:rsidR="00033BF6">
        <w:t>)</w:t>
      </w:r>
      <w:r w:rsidR="007101EB">
        <w:t xml:space="preserve">, initial agreements were made mostly </w:t>
      </w:r>
      <w:r w:rsidR="00DC3CFC">
        <w:t xml:space="preserve">classifying potential options for study and specification. </w:t>
      </w:r>
      <w:r w:rsidR="000E04E4">
        <w:t xml:space="preserve">In the </w:t>
      </w:r>
      <w:r w:rsidR="00DC3CFC">
        <w:t xml:space="preserve">second WI </w:t>
      </w:r>
      <w:r w:rsidR="000E04E4">
        <w:t xml:space="preserve">meeting </w:t>
      </w:r>
      <w:r w:rsidR="00033BF6">
        <w:t>(</w:t>
      </w:r>
      <w:r w:rsidR="000E04E4">
        <w:t>RAN1#10</w:t>
      </w:r>
      <w:r w:rsidR="00D55654">
        <w:t>3</w:t>
      </w:r>
      <w:r w:rsidR="000E04E4">
        <w:t>-e</w:t>
      </w:r>
      <w:r w:rsidR="00033BF6">
        <w:t>)</w:t>
      </w:r>
      <w:r w:rsidR="000E04E4">
        <w:t xml:space="preserve">, </w:t>
      </w:r>
      <w:r w:rsidR="00E64E5C">
        <w:t xml:space="preserve">additional </w:t>
      </w:r>
      <w:r w:rsidR="00BF6F5E">
        <w:t xml:space="preserve">progress was </w:t>
      </w:r>
      <w:r w:rsidR="00842CFF">
        <w:t>made</w:t>
      </w:r>
      <w:r w:rsidR="001C3D84">
        <w:t xml:space="preserve"> by d</w:t>
      </w:r>
      <w:r w:rsidR="00011E37">
        <w:t xml:space="preserve">eprioritizing </w:t>
      </w:r>
      <w:r w:rsidR="00033BF6">
        <w:t xml:space="preserve">the initially </w:t>
      </w:r>
      <w:r w:rsidR="00011E37">
        <w:t>selected alternatives to</w:t>
      </w:r>
      <w:r w:rsidR="00033BF6">
        <w:t xml:space="preserve"> </w:t>
      </w:r>
      <w:r w:rsidR="00E64E5C">
        <w:t xml:space="preserve">further </w:t>
      </w:r>
      <w:r w:rsidR="00011E37">
        <w:t>focus future discussions.</w:t>
      </w:r>
    </w:p>
    <w:p w14:paraId="207A1FBD" w14:textId="5EEFB90B" w:rsidR="000E04E4" w:rsidRDefault="00943C98" w:rsidP="00EC04FD">
      <w:pPr>
        <w:pStyle w:val="3GPPText"/>
      </w:pPr>
      <w:r>
        <w:t>In RAN#90-e</w:t>
      </w:r>
      <w:r w:rsidR="00CC1726">
        <w:t xml:space="preserve">, the issue of overlapping objectives between </w:t>
      </w:r>
      <w:r w:rsidR="00044606">
        <w:t xml:space="preserve">R17 </w:t>
      </w:r>
      <w:r w:rsidR="00CC1726">
        <w:t>eURLLC/</w:t>
      </w:r>
      <w:r w:rsidR="00044606">
        <w:t>FeMIMO/CovEnh was discussed and the following recommendation was endorsed</w:t>
      </w:r>
      <w:r w:rsidR="00886955">
        <w:t xml:space="preserve"> in </w:t>
      </w:r>
      <w:r w:rsidR="00BE4FEB">
        <w:fldChar w:fldCharType="begin"/>
      </w:r>
      <w:r w:rsidR="00BE4FEB">
        <w:instrText xml:space="preserve"> REF _Ref61867411 \r \h </w:instrText>
      </w:r>
      <w:r w:rsidR="00BE4FEB">
        <w:fldChar w:fldCharType="separate"/>
      </w:r>
      <w:r w:rsidR="000B5DA5">
        <w:t>[2]</w:t>
      </w:r>
      <w:r w:rsidR="00BE4FEB">
        <w:fldChar w:fldCharType="end"/>
      </w:r>
      <w:r w:rsidR="00044606">
        <w:t>:</w:t>
      </w:r>
    </w:p>
    <w:tbl>
      <w:tblPr>
        <w:tblStyle w:val="TableGrid"/>
        <w:tblW w:w="0" w:type="auto"/>
        <w:tblLook w:val="04A0" w:firstRow="1" w:lastRow="0" w:firstColumn="1" w:lastColumn="0" w:noHBand="0" w:noVBand="1"/>
      </w:tblPr>
      <w:tblGrid>
        <w:gridCol w:w="9631"/>
      </w:tblGrid>
      <w:tr w:rsidR="006E45C5" w14:paraId="7FE0B448" w14:textId="77777777" w:rsidTr="006E45C5">
        <w:tc>
          <w:tcPr>
            <w:tcW w:w="9631" w:type="dxa"/>
          </w:tcPr>
          <w:p w14:paraId="7664134D" w14:textId="77777777" w:rsidR="006E45C5" w:rsidRPr="006E45C5" w:rsidRDefault="006E45C5" w:rsidP="006E45C5">
            <w:pPr>
              <w:pStyle w:val="3GPPText"/>
              <w:spacing w:before="0" w:after="0"/>
              <w:rPr>
                <w:b/>
                <w:bCs/>
                <w:sz w:val="20"/>
              </w:rPr>
            </w:pPr>
            <w:r w:rsidRPr="006E45C5">
              <w:rPr>
                <w:b/>
                <w:bCs/>
                <w:sz w:val="20"/>
              </w:rPr>
              <w:t xml:space="preserve">Proposed RAN conclusion on IIoT scope: </w:t>
            </w:r>
          </w:p>
          <w:p w14:paraId="78457717" w14:textId="77777777" w:rsidR="006E45C5" w:rsidRPr="006E45C5" w:rsidRDefault="006E45C5" w:rsidP="006157F8">
            <w:pPr>
              <w:pStyle w:val="3GPPText"/>
              <w:numPr>
                <w:ilvl w:val="0"/>
                <w:numId w:val="19"/>
              </w:numPr>
              <w:spacing w:before="0" w:after="0"/>
              <w:rPr>
                <w:sz w:val="20"/>
              </w:rPr>
            </w:pPr>
            <w:r w:rsidRPr="006E45C5">
              <w:rPr>
                <w:sz w:val="20"/>
              </w:rPr>
              <w:t>For handling of the PUCCH repetitions it is proposed to proceed as follows:</w:t>
            </w:r>
          </w:p>
          <w:p w14:paraId="1BF6B2F5" w14:textId="77777777" w:rsidR="006E45C5" w:rsidRPr="006E45C5" w:rsidRDefault="006E45C5" w:rsidP="006157F8">
            <w:pPr>
              <w:pStyle w:val="3GPPText"/>
              <w:numPr>
                <w:ilvl w:val="0"/>
                <w:numId w:val="20"/>
              </w:numPr>
              <w:spacing w:before="0" w:after="0"/>
              <w:rPr>
                <w:sz w:val="20"/>
              </w:rPr>
            </w:pPr>
            <w:r w:rsidRPr="006E45C5">
              <w:rPr>
                <w:sz w:val="20"/>
              </w:rPr>
              <w:t>RAN1 to continue discussion on PUCCH repetition, whether to specify or not, in the IIoT/URLLC WI for single TRP.</w:t>
            </w:r>
          </w:p>
          <w:p w14:paraId="623C0F62" w14:textId="77777777" w:rsidR="006E45C5" w:rsidRPr="006E45C5" w:rsidRDefault="006E45C5" w:rsidP="006157F8">
            <w:pPr>
              <w:pStyle w:val="3GPPText"/>
              <w:numPr>
                <w:ilvl w:val="1"/>
                <w:numId w:val="20"/>
              </w:numPr>
              <w:spacing w:before="0" w:after="0"/>
              <w:rPr>
                <w:sz w:val="20"/>
              </w:rPr>
            </w:pPr>
            <w:r w:rsidRPr="006E45C5">
              <w:rPr>
                <w:sz w:val="20"/>
              </w:rPr>
              <w:t>The following items are not within scope of the continued discussions in the IIoT/URLLC WI:</w:t>
            </w:r>
          </w:p>
          <w:p w14:paraId="35270D27" w14:textId="77777777" w:rsidR="006E45C5" w:rsidRPr="006E45C5" w:rsidRDefault="006E45C5" w:rsidP="006157F8">
            <w:pPr>
              <w:pStyle w:val="3GPPText"/>
              <w:numPr>
                <w:ilvl w:val="2"/>
                <w:numId w:val="20"/>
              </w:numPr>
              <w:spacing w:before="0" w:after="0"/>
              <w:rPr>
                <w:sz w:val="20"/>
              </w:rPr>
            </w:pPr>
            <w:r w:rsidRPr="006E45C5">
              <w:rPr>
                <w:sz w:val="20"/>
              </w:rPr>
              <w:t>DMRS-less PUCCH with UCI payload up to 11 bits</w:t>
            </w:r>
          </w:p>
          <w:p w14:paraId="36304FE2" w14:textId="77777777" w:rsidR="006E45C5" w:rsidRPr="006E45C5" w:rsidRDefault="006E45C5" w:rsidP="006157F8">
            <w:pPr>
              <w:pStyle w:val="3GPPText"/>
              <w:numPr>
                <w:ilvl w:val="2"/>
                <w:numId w:val="20"/>
              </w:numPr>
              <w:spacing w:before="0" w:after="0"/>
              <w:rPr>
                <w:sz w:val="20"/>
              </w:rPr>
            </w:pPr>
            <w:r w:rsidRPr="006E45C5">
              <w:rPr>
                <w:sz w:val="20"/>
              </w:rPr>
              <w:t>PUSCH-repetition-Type-B like PUCCH repetition</w:t>
            </w:r>
          </w:p>
          <w:p w14:paraId="76756C36" w14:textId="77777777" w:rsidR="006E45C5" w:rsidRPr="006E45C5" w:rsidRDefault="006E45C5" w:rsidP="006157F8">
            <w:pPr>
              <w:pStyle w:val="3GPPText"/>
              <w:numPr>
                <w:ilvl w:val="2"/>
                <w:numId w:val="20"/>
              </w:numPr>
              <w:spacing w:before="0" w:after="0"/>
              <w:rPr>
                <w:sz w:val="20"/>
              </w:rPr>
            </w:pPr>
            <w:r w:rsidRPr="006E45C5">
              <w:rPr>
                <w:sz w:val="20"/>
              </w:rPr>
              <w:t>DMRS bundling across PUCCH repetitions</w:t>
            </w:r>
          </w:p>
          <w:p w14:paraId="4747DBE4" w14:textId="77777777" w:rsidR="006E45C5" w:rsidRDefault="006E45C5" w:rsidP="006157F8">
            <w:pPr>
              <w:pStyle w:val="3GPPText"/>
              <w:numPr>
                <w:ilvl w:val="0"/>
                <w:numId w:val="20"/>
              </w:numPr>
              <w:spacing w:before="0" w:after="0"/>
              <w:rPr>
                <w:sz w:val="20"/>
              </w:rPr>
            </w:pPr>
            <w:r w:rsidRPr="006E45C5">
              <w:rPr>
                <w:sz w:val="20"/>
              </w:rPr>
              <w:t>PUCCH repetition issues with multi-TRP to be handled in Fe-MIMO WI.</w:t>
            </w:r>
          </w:p>
          <w:p w14:paraId="1E6410AE" w14:textId="4530D2EF" w:rsidR="00C30118" w:rsidRPr="00C30118" w:rsidRDefault="00C30118" w:rsidP="00C30118">
            <w:pPr>
              <w:pStyle w:val="3GPPText"/>
              <w:spacing w:before="0" w:after="0"/>
              <w:rPr>
                <w:sz w:val="20"/>
              </w:rPr>
            </w:pPr>
            <w:r>
              <w:rPr>
                <w:sz w:val="20"/>
              </w:rPr>
              <w:t>…</w:t>
            </w:r>
          </w:p>
        </w:tc>
      </w:tr>
    </w:tbl>
    <w:p w14:paraId="681B562B" w14:textId="6A88777F" w:rsidR="006647BC" w:rsidRDefault="006647BC" w:rsidP="00EC04FD">
      <w:pPr>
        <w:pStyle w:val="3GPPText"/>
      </w:pPr>
      <w:r>
        <w:t>In RAN1#104-e, further progress was made wi</w:t>
      </w:r>
      <w:r w:rsidR="00D9117C">
        <w:t>th respect to SPS HARQ-ACK handling, PUCCH repetition, and PUCCH carrier switching</w:t>
      </w:r>
      <w:r w:rsidR="00123EB2">
        <w:t>.</w:t>
      </w:r>
    </w:p>
    <w:p w14:paraId="0E5B56BB" w14:textId="5A08569E" w:rsidR="00EC04FD" w:rsidRPr="00EC04FD" w:rsidRDefault="00EC04FD" w:rsidP="00EC04FD">
      <w:pPr>
        <w:pStyle w:val="3GPPText"/>
      </w:pPr>
      <w:r w:rsidRPr="00EC04FD">
        <w:t>In this document, we</w:t>
      </w:r>
      <w:r w:rsidR="00AB4D39">
        <w:t xml:space="preserve"> continue</w:t>
      </w:r>
      <w:r w:rsidRPr="00EC04FD">
        <w:t xml:space="preserve"> discuss</w:t>
      </w:r>
      <w:r w:rsidR="00AB4D39">
        <w:t>ion on</w:t>
      </w:r>
      <w:r w:rsidRPr="00EC04FD">
        <w:t xml:space="preserve"> different enhancement directions with respect to UE HARQ-ACK </w:t>
      </w:r>
      <w:r w:rsidR="00190AFE" w:rsidRPr="00EC04FD">
        <w:t>feedback and</w:t>
      </w:r>
      <w:r w:rsidRPr="00EC04FD">
        <w:t xml:space="preserve"> provide our view</w:t>
      </w:r>
      <w:r w:rsidR="005938AF">
        <w:t>s</w:t>
      </w:r>
      <w:r w:rsidRPr="00EC04FD">
        <w:t>.</w:t>
      </w:r>
      <w:r w:rsidR="0050787F">
        <w:t xml:space="preserve"> Views on other aspects of R</w:t>
      </w:r>
      <w:r w:rsidR="00FF4C2F">
        <w:t>el.</w:t>
      </w:r>
      <w:r w:rsidR="0050787F">
        <w:t>17 URLLC/IIOT are presented in</w:t>
      </w:r>
      <w:r w:rsidR="00D20344">
        <w:t xml:space="preserve"> </w:t>
      </w:r>
      <w:r w:rsidR="0036738B" w:rsidRPr="002B4D6F">
        <w:fldChar w:fldCharType="begin"/>
      </w:r>
      <w:r w:rsidR="0036738B" w:rsidRPr="002B4D6F">
        <w:instrText xml:space="preserve"> REF _Ref68634998 \r \h </w:instrText>
      </w:r>
      <w:r w:rsidR="002B4D6F">
        <w:instrText xml:space="preserve"> \* MERGEFORMAT </w:instrText>
      </w:r>
      <w:r w:rsidR="0036738B" w:rsidRPr="002B4D6F">
        <w:fldChar w:fldCharType="separate"/>
      </w:r>
      <w:r w:rsidR="000B5DA5">
        <w:t>[3]</w:t>
      </w:r>
      <w:r w:rsidR="0036738B" w:rsidRPr="002B4D6F">
        <w:fldChar w:fldCharType="end"/>
      </w:r>
      <w:r w:rsidR="0036738B" w:rsidRPr="002B4D6F">
        <w:t>-</w:t>
      </w:r>
      <w:r w:rsidR="0036738B" w:rsidRPr="002B4D6F">
        <w:fldChar w:fldCharType="begin"/>
      </w:r>
      <w:r w:rsidR="0036738B" w:rsidRPr="002B4D6F">
        <w:instrText xml:space="preserve"> REF _Ref68634999 \r \h </w:instrText>
      </w:r>
      <w:r w:rsidR="002B4D6F">
        <w:instrText xml:space="preserve"> \* MERGEFORMAT </w:instrText>
      </w:r>
      <w:r w:rsidR="0036738B" w:rsidRPr="002B4D6F">
        <w:fldChar w:fldCharType="separate"/>
      </w:r>
      <w:r w:rsidR="000B5DA5">
        <w:t>[6]</w:t>
      </w:r>
      <w:r w:rsidR="0036738B" w:rsidRPr="002B4D6F">
        <w:fldChar w:fldCharType="end"/>
      </w:r>
      <w:r w:rsidR="0050787F">
        <w:t>.</w:t>
      </w:r>
    </w:p>
    <w:p w14:paraId="630DE341" w14:textId="7F97F91F" w:rsidR="00EC04FD" w:rsidRPr="00EC04FD" w:rsidRDefault="00776AB6" w:rsidP="004537AF">
      <w:pPr>
        <w:pStyle w:val="3GPPH1"/>
      </w:pPr>
      <w:bookmarkStart w:id="2" w:name="_Ref68182779"/>
      <w:r>
        <w:t>Avoiding SPS HARQ-ACK dropping in TDD</w:t>
      </w:r>
      <w:bookmarkEnd w:id="2"/>
    </w:p>
    <w:p w14:paraId="0B4B8598" w14:textId="1057DEBC" w:rsidR="00EC04FD" w:rsidRDefault="0079615B" w:rsidP="00EC04FD">
      <w:pPr>
        <w:pStyle w:val="3GPPText"/>
      </w:pPr>
      <w:r>
        <w:t>The issue of potentially frequent HARQ-ACK dropping for SPS in TDD system was acknowledged in R</w:t>
      </w:r>
      <w:r w:rsidR="00FC2002">
        <w:t>el.</w:t>
      </w:r>
      <w:r>
        <w:t>17 and progress was made in this direction in RAN1#102-e</w:t>
      </w:r>
      <w:r w:rsidR="00B63F44">
        <w:t xml:space="preserve">, </w:t>
      </w:r>
      <w:r>
        <w:t>RAN1#103-e</w:t>
      </w:r>
      <w:r w:rsidR="00B63F44">
        <w:t>, RAN1</w:t>
      </w:r>
      <w:r w:rsidR="00D26727">
        <w:t>#104-e</w:t>
      </w:r>
      <w:r w:rsidR="00FC2002">
        <w:t xml:space="preserve"> through the following agreements:</w:t>
      </w:r>
    </w:p>
    <w:tbl>
      <w:tblPr>
        <w:tblStyle w:val="TableGrid"/>
        <w:tblW w:w="0" w:type="auto"/>
        <w:tblLook w:val="04A0" w:firstRow="1" w:lastRow="0" w:firstColumn="1" w:lastColumn="0" w:noHBand="0" w:noVBand="1"/>
      </w:tblPr>
      <w:tblGrid>
        <w:gridCol w:w="9631"/>
      </w:tblGrid>
      <w:tr w:rsidR="00AE179C" w14:paraId="48432FD9" w14:textId="77777777" w:rsidTr="00602491">
        <w:tc>
          <w:tcPr>
            <w:tcW w:w="9631" w:type="dxa"/>
          </w:tcPr>
          <w:p w14:paraId="1AB4E2A2" w14:textId="77777777" w:rsidR="00B644B4" w:rsidRDefault="00B644B4" w:rsidP="00B644B4">
            <w:pPr>
              <w:rPr>
                <w:highlight w:val="green"/>
                <w:lang w:eastAsia="zh-CN"/>
              </w:rPr>
            </w:pPr>
            <w:r>
              <w:rPr>
                <w:highlight w:val="green"/>
              </w:rPr>
              <w:t>Agreements:</w:t>
            </w:r>
          </w:p>
          <w:p w14:paraId="28671D52" w14:textId="77777777" w:rsidR="00B644B4" w:rsidRDefault="00B644B4" w:rsidP="00B644B4">
            <w:r>
              <w:t xml:space="preserve">Support Rel-17 enhancements to avoid SPS HARQ-ACK dropping for TDD due to PUCCH collision with at least one DL or flexible symbol. </w:t>
            </w:r>
          </w:p>
          <w:p w14:paraId="16DC9CAC" w14:textId="77777777" w:rsidR="00B644B4" w:rsidRDefault="00B644B4" w:rsidP="006157F8">
            <w:pPr>
              <w:pStyle w:val="ListParagraph"/>
              <w:numPr>
                <w:ilvl w:val="0"/>
                <w:numId w:val="16"/>
              </w:numPr>
              <w:spacing w:after="180"/>
              <w:ind w:leftChars="0" w:left="567"/>
              <w:contextualSpacing/>
            </w:pPr>
            <w:r>
              <w:t>This topic is to be considered as high priority</w:t>
            </w:r>
          </w:p>
          <w:p w14:paraId="287329B5" w14:textId="77777777" w:rsidR="00B644B4" w:rsidRDefault="00B644B4" w:rsidP="006157F8">
            <w:pPr>
              <w:pStyle w:val="ListParagraph"/>
              <w:numPr>
                <w:ilvl w:val="0"/>
                <w:numId w:val="16"/>
              </w:numPr>
              <w:spacing w:after="180"/>
              <w:ind w:leftChars="0" w:left="567"/>
              <w:contextualSpacing/>
            </w:pPr>
            <w:r>
              <w:t>FFS detailed solution(s)</w:t>
            </w:r>
          </w:p>
          <w:p w14:paraId="38EC0867" w14:textId="77777777" w:rsidR="0079615B" w:rsidRDefault="0079615B" w:rsidP="00602491">
            <w:pPr>
              <w:jc w:val="both"/>
              <w:rPr>
                <w:szCs w:val="20"/>
                <w:highlight w:val="green"/>
              </w:rPr>
            </w:pPr>
          </w:p>
          <w:p w14:paraId="19D35FAE" w14:textId="761FB191" w:rsidR="00AE179C" w:rsidRDefault="00AE179C" w:rsidP="00602491">
            <w:pPr>
              <w:jc w:val="both"/>
              <w:rPr>
                <w:szCs w:val="20"/>
                <w:lang w:eastAsia="zh-CN"/>
              </w:rPr>
            </w:pPr>
            <w:r>
              <w:rPr>
                <w:szCs w:val="20"/>
                <w:highlight w:val="green"/>
              </w:rPr>
              <w:t>Agreements</w:t>
            </w:r>
            <w:r>
              <w:rPr>
                <w:szCs w:val="20"/>
              </w:rPr>
              <w:t>: To address the issue of SPS HARQ-ACK dropping for TDD systems, focus on the following two options</w:t>
            </w:r>
            <w:r>
              <w:rPr>
                <w:szCs w:val="20"/>
                <w:lang w:eastAsia="zh-CN"/>
              </w:rPr>
              <w:t xml:space="preserve">: </w:t>
            </w:r>
          </w:p>
          <w:p w14:paraId="5D0A4C9C" w14:textId="77777777" w:rsidR="00AE179C" w:rsidRDefault="00AE179C" w:rsidP="006157F8">
            <w:pPr>
              <w:numPr>
                <w:ilvl w:val="0"/>
                <w:numId w:val="21"/>
              </w:numPr>
              <w:jc w:val="both"/>
              <w:rPr>
                <w:szCs w:val="20"/>
              </w:rPr>
            </w:pPr>
            <w:r>
              <w:rPr>
                <w:szCs w:val="20"/>
                <w:lang w:eastAsia="zh-CN"/>
              </w:rPr>
              <w:t>Option 1: Deferring HARQ-ACK until a next (e.g., first) available PUCCH</w:t>
            </w:r>
          </w:p>
          <w:p w14:paraId="6F29D190" w14:textId="103BB4E7" w:rsidR="00AE179C" w:rsidRDefault="00AE179C" w:rsidP="006157F8">
            <w:pPr>
              <w:numPr>
                <w:ilvl w:val="1"/>
                <w:numId w:val="21"/>
              </w:numPr>
              <w:jc w:val="both"/>
              <w:rPr>
                <w:szCs w:val="20"/>
              </w:rPr>
            </w:pPr>
            <w:r>
              <w:rPr>
                <w:szCs w:val="20"/>
                <w:lang w:eastAsia="zh-CN"/>
              </w:rPr>
              <w:t>FFS: Details including the definition of a next (e.g</w:t>
            </w:r>
            <w:r w:rsidR="00B37DC4">
              <w:rPr>
                <w:szCs w:val="20"/>
                <w:lang w:eastAsia="zh-CN"/>
              </w:rPr>
              <w:t>.</w:t>
            </w:r>
            <w:r>
              <w:rPr>
                <w:szCs w:val="20"/>
                <w:lang w:eastAsia="zh-CN"/>
              </w:rPr>
              <w:t xml:space="preserve">, first) available PUCCH, CB construction / multiplexing </w:t>
            </w:r>
          </w:p>
          <w:p w14:paraId="325979CC" w14:textId="77777777" w:rsidR="00AE179C" w:rsidRDefault="00AE179C" w:rsidP="006157F8">
            <w:pPr>
              <w:numPr>
                <w:ilvl w:val="0"/>
                <w:numId w:val="21"/>
              </w:numPr>
              <w:jc w:val="both"/>
              <w:rPr>
                <w:szCs w:val="20"/>
              </w:rPr>
            </w:pPr>
            <w:r>
              <w:rPr>
                <w:szCs w:val="20"/>
                <w:lang w:eastAsia="zh-CN"/>
              </w:rPr>
              <w:t>Option 2: Dynamic triggering of a one-shot / Type-3 CB type of re-transmission</w:t>
            </w:r>
          </w:p>
          <w:p w14:paraId="55E35881" w14:textId="77777777" w:rsidR="00AE179C" w:rsidRDefault="00AE179C" w:rsidP="006157F8">
            <w:pPr>
              <w:numPr>
                <w:ilvl w:val="1"/>
                <w:numId w:val="21"/>
              </w:numPr>
              <w:jc w:val="both"/>
              <w:rPr>
                <w:szCs w:val="20"/>
              </w:rPr>
            </w:pPr>
            <w:r>
              <w:rPr>
                <w:szCs w:val="20"/>
                <w:lang w:eastAsia="zh-CN"/>
              </w:rPr>
              <w:t>FFS: Details on triggering and/or CB construction (incl. potential Type-3 CB optimizations) / multiplexing</w:t>
            </w:r>
          </w:p>
          <w:p w14:paraId="2BF69B22" w14:textId="77777777" w:rsidR="00252A14" w:rsidRDefault="00252A14" w:rsidP="00252A14">
            <w:pPr>
              <w:jc w:val="both"/>
              <w:rPr>
                <w:szCs w:val="20"/>
              </w:rPr>
            </w:pPr>
          </w:p>
          <w:p w14:paraId="2EAA35F4" w14:textId="77777777" w:rsidR="00252A14" w:rsidRDefault="00252A14" w:rsidP="00252A14">
            <w:pPr>
              <w:jc w:val="both"/>
              <w:rPr>
                <w:szCs w:val="20"/>
                <w:highlight w:val="green"/>
              </w:rPr>
            </w:pPr>
            <w:r>
              <w:rPr>
                <w:szCs w:val="20"/>
                <w:highlight w:val="green"/>
              </w:rPr>
              <w:t>Agreements:</w:t>
            </w:r>
          </w:p>
          <w:p w14:paraId="52E499DF" w14:textId="77777777" w:rsidR="00252A14" w:rsidRDefault="00252A14" w:rsidP="006157F8">
            <w:pPr>
              <w:numPr>
                <w:ilvl w:val="0"/>
                <w:numId w:val="28"/>
              </w:numPr>
              <w:jc w:val="both"/>
              <w:rPr>
                <w:rFonts w:ascii="Times New Roman" w:hAnsi="Times New Roman"/>
                <w:szCs w:val="20"/>
                <w:lang w:eastAsia="zh-CN"/>
              </w:rPr>
            </w:pPr>
            <w:r>
              <w:rPr>
                <w:szCs w:val="20"/>
              </w:rPr>
              <w:t xml:space="preserve">Support </w:t>
            </w:r>
            <w:r>
              <w:rPr>
                <w:szCs w:val="20"/>
                <w:lang w:eastAsia="zh-CN"/>
              </w:rPr>
              <w:t xml:space="preserve">deferring </w:t>
            </w:r>
            <w:bookmarkStart w:id="3" w:name="_Hlk62406356"/>
            <w:r>
              <w:rPr>
                <w:szCs w:val="20"/>
                <w:lang w:eastAsia="zh-CN"/>
              </w:rPr>
              <w:t>SPS HARQ-ACK dropped due to TDD specific collisions until a next available PUCCH in Rel-17</w:t>
            </w:r>
            <w:bookmarkEnd w:id="3"/>
            <w:r>
              <w:rPr>
                <w:szCs w:val="20"/>
                <w:lang w:eastAsia="zh-CN"/>
              </w:rPr>
              <w:t xml:space="preserve"> based on semi-static configuration of slot format</w:t>
            </w:r>
          </w:p>
          <w:p w14:paraId="26EFDDC0" w14:textId="77777777" w:rsidR="00252A14" w:rsidRPr="001C3F27" w:rsidRDefault="00252A14" w:rsidP="006157F8">
            <w:pPr>
              <w:pStyle w:val="ListParagraph"/>
              <w:numPr>
                <w:ilvl w:val="1"/>
                <w:numId w:val="21"/>
              </w:numPr>
              <w:ind w:leftChars="0"/>
              <w:contextualSpacing/>
              <w:jc w:val="both"/>
              <w:rPr>
                <w:rFonts w:cs="Calibri"/>
                <w:szCs w:val="20"/>
              </w:rPr>
            </w:pPr>
            <w:r w:rsidRPr="001C3F27">
              <w:rPr>
                <w:szCs w:val="20"/>
                <w:lang w:eastAsia="zh-CN"/>
              </w:rPr>
              <w:lastRenderedPageBreak/>
              <w:t>FFS: Details (including possible conditions for such a deferring, whether or not to consider semi-statically configured flexible symbols for PUCCH availability, etc.)</w:t>
            </w:r>
          </w:p>
          <w:p w14:paraId="5B1ACB24" w14:textId="77777777" w:rsidR="00252A14" w:rsidRDefault="00252A14" w:rsidP="006157F8">
            <w:pPr>
              <w:pStyle w:val="ListParagraph"/>
              <w:numPr>
                <w:ilvl w:val="1"/>
                <w:numId w:val="21"/>
              </w:numPr>
              <w:ind w:leftChars="0"/>
              <w:contextualSpacing/>
              <w:jc w:val="both"/>
              <w:rPr>
                <w:rFonts w:cs="Calibri"/>
                <w:szCs w:val="20"/>
              </w:rPr>
            </w:pPr>
            <w:r>
              <w:rPr>
                <w:szCs w:val="20"/>
                <w:lang w:eastAsia="zh-CN"/>
              </w:rPr>
              <w:t>Aim for minimal standardization efforts and UE complexity in implementation</w:t>
            </w:r>
          </w:p>
          <w:p w14:paraId="0D49FB55" w14:textId="77777777" w:rsidR="00A90FE9" w:rsidRDefault="00A90FE9" w:rsidP="006541F9">
            <w:pPr>
              <w:rPr>
                <w:highlight w:val="green"/>
                <w:lang w:eastAsia="x-none"/>
              </w:rPr>
            </w:pPr>
          </w:p>
          <w:p w14:paraId="102FB9E5" w14:textId="4CA912FB" w:rsidR="006541F9" w:rsidRDefault="006541F9" w:rsidP="006541F9">
            <w:pPr>
              <w:rPr>
                <w:highlight w:val="green"/>
                <w:lang w:eastAsia="x-none"/>
              </w:rPr>
            </w:pPr>
            <w:r>
              <w:rPr>
                <w:highlight w:val="green"/>
                <w:lang w:eastAsia="x-none"/>
              </w:rPr>
              <w:t>Agreements:</w:t>
            </w:r>
          </w:p>
          <w:p w14:paraId="11FB2E22" w14:textId="77777777" w:rsidR="006541F9" w:rsidRDefault="006541F9" w:rsidP="006541F9">
            <w:pPr>
              <w:jc w:val="both"/>
              <w:rPr>
                <w:szCs w:val="20"/>
              </w:rPr>
            </w:pPr>
            <w:r>
              <w:rPr>
                <w:szCs w:val="20"/>
              </w:rPr>
              <w:t xml:space="preserve">Further down-select between the following two options for SPS HARQ-ACK deferral: </w:t>
            </w:r>
          </w:p>
          <w:p w14:paraId="6C257AB5" w14:textId="77777777" w:rsidR="006541F9" w:rsidRPr="001C3F27" w:rsidRDefault="006541F9" w:rsidP="006157F8">
            <w:pPr>
              <w:pStyle w:val="ListParagraph"/>
              <w:numPr>
                <w:ilvl w:val="0"/>
                <w:numId w:val="21"/>
              </w:numPr>
              <w:spacing w:after="180"/>
              <w:ind w:leftChars="0"/>
              <w:contextualSpacing/>
              <w:jc w:val="both"/>
              <w:rPr>
                <w:szCs w:val="20"/>
              </w:rPr>
            </w:pPr>
            <w:r w:rsidRPr="001C3F27">
              <w:rPr>
                <w:szCs w:val="20"/>
              </w:rPr>
              <w:t xml:space="preserve">Option 1: </w:t>
            </w:r>
            <w:r w:rsidRPr="001C3F27">
              <w:rPr>
                <w:szCs w:val="20"/>
                <w:lang w:eastAsia="zh-CN"/>
              </w:rPr>
              <w:t xml:space="preserve">Joint RRC configuration of the SPS HARQ-ACK deferral per PUCCH cell group </w:t>
            </w:r>
          </w:p>
          <w:p w14:paraId="74E15FF8" w14:textId="77777777" w:rsidR="006541F9" w:rsidRDefault="006541F9" w:rsidP="006157F8">
            <w:pPr>
              <w:pStyle w:val="ListParagraph"/>
              <w:numPr>
                <w:ilvl w:val="1"/>
                <w:numId w:val="21"/>
              </w:numPr>
              <w:ind w:leftChars="0"/>
              <w:contextualSpacing/>
              <w:jc w:val="both"/>
              <w:rPr>
                <w:i/>
                <w:iCs/>
                <w:szCs w:val="20"/>
              </w:rPr>
            </w:pPr>
            <w:r>
              <w:rPr>
                <w:i/>
                <w:iCs/>
                <w:szCs w:val="20"/>
                <w:lang w:eastAsia="zh-CN"/>
              </w:rPr>
              <w:t>Note: any SPS HARQ-ACK within a PUCCH cell group in principle is subject to deferral</w:t>
            </w:r>
          </w:p>
          <w:p w14:paraId="052BB4CB" w14:textId="77777777" w:rsidR="006541F9" w:rsidRPr="001C3F27" w:rsidRDefault="006541F9" w:rsidP="006157F8">
            <w:pPr>
              <w:pStyle w:val="ListParagraph"/>
              <w:numPr>
                <w:ilvl w:val="0"/>
                <w:numId w:val="29"/>
              </w:numPr>
              <w:ind w:leftChars="0"/>
              <w:contextualSpacing/>
              <w:jc w:val="both"/>
              <w:rPr>
                <w:szCs w:val="20"/>
              </w:rPr>
            </w:pPr>
            <w:r w:rsidRPr="001C3F27">
              <w:rPr>
                <w:szCs w:val="20"/>
              </w:rPr>
              <w:t>Option 2: The SPS HARQ-ACK deferral is configured per SPS configuration</w:t>
            </w:r>
          </w:p>
          <w:p w14:paraId="78C3816C" w14:textId="77777777" w:rsidR="006541F9" w:rsidRDefault="006541F9" w:rsidP="006157F8">
            <w:pPr>
              <w:pStyle w:val="ListParagraph"/>
              <w:numPr>
                <w:ilvl w:val="1"/>
                <w:numId w:val="29"/>
              </w:numPr>
              <w:ind w:leftChars="0"/>
              <w:contextualSpacing/>
              <w:jc w:val="both"/>
              <w:rPr>
                <w:i/>
                <w:iCs/>
                <w:szCs w:val="20"/>
              </w:rPr>
            </w:pPr>
            <w:r>
              <w:rPr>
                <w:i/>
                <w:iCs/>
                <w:szCs w:val="20"/>
              </w:rPr>
              <w:t>Note: part of sps-config, only HARQ-ACK of SPS PDSCH configurations configured for deferral is in principle subject to deferral</w:t>
            </w:r>
          </w:p>
          <w:p w14:paraId="44E2D242" w14:textId="77777777" w:rsidR="00A90FE9" w:rsidRDefault="00A90FE9" w:rsidP="00A90FE9">
            <w:pPr>
              <w:rPr>
                <w:highlight w:val="green"/>
              </w:rPr>
            </w:pPr>
          </w:p>
          <w:p w14:paraId="6968A128" w14:textId="6A3B9EAE" w:rsidR="00A90FE9" w:rsidRDefault="00A90FE9" w:rsidP="00A90FE9">
            <w:r>
              <w:rPr>
                <w:highlight w:val="green"/>
              </w:rPr>
              <w:t>Agreements</w:t>
            </w:r>
            <w:r>
              <w:t>: Rel-16 UCI multiplexing / PUCCH overriding rules are reused for deferred SPS HARQ-ACK in the target slot, if applicable.</w:t>
            </w:r>
          </w:p>
          <w:p w14:paraId="6DFB58AA" w14:textId="0EB6214F" w:rsidR="00A90FE9" w:rsidRDefault="00A90FE9" w:rsidP="00A90FE9">
            <w:pPr>
              <w:spacing w:beforeLines="50" w:before="120" w:line="252" w:lineRule="auto"/>
              <w:rPr>
                <w:rFonts w:ascii="Times New Roman" w:eastAsia="Calibri" w:hAnsi="Times New Roman"/>
                <w:szCs w:val="20"/>
                <w:lang w:eastAsia="ko-KR"/>
              </w:rPr>
            </w:pPr>
            <w:r>
              <w:rPr>
                <w:szCs w:val="20"/>
                <w:highlight w:val="green"/>
              </w:rPr>
              <w:t>Agreements</w:t>
            </w:r>
            <w:r>
              <w:rPr>
                <w:szCs w:val="20"/>
              </w:rPr>
              <w:t xml:space="preserve">: </w:t>
            </w:r>
            <w:r>
              <w:rPr>
                <w:rFonts w:ascii="Times New Roman" w:eastAsia="Calibri" w:hAnsi="Times New Roman"/>
                <w:szCs w:val="20"/>
                <w:lang w:eastAsia="ko-KR"/>
              </w:rPr>
              <w:t xml:space="preserve">For SPS HARQ-ACK, the deferral from the initial slot/sub-slot determined by </w:t>
            </w:r>
            <w:r>
              <w:rPr>
                <w:rFonts w:ascii="Times New Roman" w:eastAsia="Calibri" w:hAnsi="Times New Roman"/>
                <w:i/>
                <w:iCs/>
                <w:szCs w:val="20"/>
                <w:lang w:eastAsia="ko-KR"/>
              </w:rPr>
              <w:t>k1</w:t>
            </w:r>
            <w:r>
              <w:rPr>
                <w:rFonts w:ascii="Times New Roman" w:eastAsia="Calibri" w:hAnsi="Times New Roman"/>
                <w:szCs w:val="20"/>
                <w:lang w:eastAsia="ko-KR"/>
              </w:rPr>
              <w:t xml:space="preserve"> in the activation DCI to the target slot/sub-slot determined by </w:t>
            </w:r>
            <w:r>
              <w:rPr>
                <w:rFonts w:ascii="Times New Roman" w:eastAsia="Calibri" w:hAnsi="Times New Roman"/>
                <w:i/>
                <w:iCs/>
                <w:szCs w:val="20"/>
                <w:lang w:eastAsia="ko-KR"/>
              </w:rPr>
              <w:t>k1</w:t>
            </w:r>
            <w:r>
              <w:rPr>
                <w:rFonts w:ascii="Times New Roman" w:eastAsia="Calibri" w:hAnsi="Times New Roman"/>
                <w:szCs w:val="20"/>
                <w:lang w:eastAsia="ko-KR"/>
              </w:rPr>
              <w:t>+</w:t>
            </w:r>
            <w:r>
              <w:rPr>
                <w:rFonts w:ascii="Times New Roman" w:eastAsia="Calibri" w:hAnsi="Times New Roman"/>
                <w:i/>
                <w:iCs/>
                <w:szCs w:val="20"/>
                <w:lang w:eastAsia="ko-KR"/>
              </w:rPr>
              <w:t xml:space="preserve"> k1</w:t>
            </w:r>
            <w:r>
              <w:rPr>
                <w:rFonts w:ascii="Times New Roman" w:eastAsia="Calibri" w:hAnsi="Times New Roman"/>
                <w:i/>
                <w:iCs/>
                <w:szCs w:val="20"/>
                <w:vertAlign w:val="subscript"/>
                <w:lang w:eastAsia="ko-KR"/>
              </w:rPr>
              <w:t>def</w:t>
            </w:r>
            <w:r>
              <w:rPr>
                <w:rFonts w:ascii="Times New Roman" w:eastAsia="Calibri" w:hAnsi="Times New Roman"/>
                <w:szCs w:val="20"/>
                <w:lang w:eastAsia="ko-KR"/>
              </w:rPr>
              <w:t xml:space="preserve">, the UE will check the validity of a target slot/sub-slot evaluating from one slot/sub-slot to the next sub/sub-slot (i.e. in principle </w:t>
            </w:r>
            <w:r>
              <w:rPr>
                <w:rFonts w:ascii="Times New Roman" w:eastAsia="Calibri" w:hAnsi="Times New Roman"/>
                <w:i/>
                <w:iCs/>
                <w:szCs w:val="20"/>
                <w:lang w:eastAsia="ko-KR"/>
              </w:rPr>
              <w:t>k1</w:t>
            </w:r>
            <w:r>
              <w:rPr>
                <w:rFonts w:ascii="Times New Roman" w:eastAsia="Calibri" w:hAnsi="Times New Roman"/>
                <w:i/>
                <w:iCs/>
                <w:szCs w:val="20"/>
                <w:vertAlign w:val="subscript"/>
                <w:lang w:eastAsia="ko-KR"/>
              </w:rPr>
              <w:t>def</w:t>
            </w:r>
            <w:r>
              <w:rPr>
                <w:rFonts w:ascii="Times New Roman" w:eastAsia="Calibri" w:hAnsi="Times New Roman"/>
                <w:szCs w:val="20"/>
                <w:lang w:eastAsia="ko-KR"/>
              </w:rPr>
              <w:t xml:space="preserve"> granularity is 1 slot/sub-slot)</w:t>
            </w:r>
          </w:p>
          <w:p w14:paraId="5E85697E" w14:textId="766D961A" w:rsidR="00A90FE9" w:rsidRPr="00396931" w:rsidRDefault="00A90FE9" w:rsidP="006157F8">
            <w:pPr>
              <w:numPr>
                <w:ilvl w:val="0"/>
                <w:numId w:val="30"/>
              </w:numPr>
              <w:spacing w:line="252" w:lineRule="auto"/>
              <w:ind w:left="714" w:hanging="357"/>
              <w:contextualSpacing/>
              <w:rPr>
                <w:rFonts w:ascii="Times New Roman" w:eastAsia="Calibri" w:hAnsi="Times New Roman"/>
                <w:szCs w:val="20"/>
                <w:lang w:eastAsia="ko-KR"/>
              </w:rPr>
            </w:pPr>
            <w:r w:rsidRPr="00396931">
              <w:rPr>
                <w:rFonts w:ascii="Times New Roman" w:eastAsia="Calibri" w:hAnsi="Times New Roman"/>
                <w:szCs w:val="20"/>
                <w:lang w:eastAsia="ko-KR"/>
              </w:rPr>
              <w:t>FFS: if there is a limit on the minimum deferral considered the required UE processing (</w:t>
            </w:r>
            <w:r w:rsidRPr="00396931">
              <w:rPr>
                <w:rFonts w:ascii="Times New Roman" w:eastAsia="Calibri" w:hAnsi="Times New Roman"/>
                <w:i/>
                <w:iCs/>
                <w:szCs w:val="20"/>
                <w:lang w:eastAsia="ko-KR"/>
              </w:rPr>
              <w:t>k1</w:t>
            </w:r>
            <w:r w:rsidRPr="00396931">
              <w:rPr>
                <w:rFonts w:ascii="Times New Roman" w:eastAsia="Calibri" w:hAnsi="Times New Roman"/>
                <w:i/>
                <w:iCs/>
                <w:szCs w:val="20"/>
                <w:vertAlign w:val="subscript"/>
                <w:lang w:eastAsia="ko-KR"/>
              </w:rPr>
              <w:t>def</w:t>
            </w:r>
            <w:r w:rsidRPr="00396931">
              <w:rPr>
                <w:rFonts w:ascii="Times New Roman" w:eastAsia="Calibri" w:hAnsi="Times New Roman"/>
                <w:szCs w:val="20"/>
                <w:lang w:eastAsia="ko-KR"/>
              </w:rPr>
              <w:t xml:space="preserve"> ≥0)  </w:t>
            </w:r>
          </w:p>
          <w:p w14:paraId="4075124C" w14:textId="77777777" w:rsidR="00723686" w:rsidRPr="00396931" w:rsidRDefault="00A90FE9" w:rsidP="006157F8">
            <w:pPr>
              <w:numPr>
                <w:ilvl w:val="0"/>
                <w:numId w:val="30"/>
              </w:numPr>
              <w:spacing w:beforeLines="50" w:before="120" w:line="252" w:lineRule="auto"/>
              <w:contextualSpacing/>
              <w:rPr>
                <w:rFonts w:ascii="Times New Roman" w:eastAsia="Calibri" w:hAnsi="Times New Roman"/>
                <w:szCs w:val="20"/>
              </w:rPr>
            </w:pPr>
            <w:r w:rsidRPr="00396931">
              <w:rPr>
                <w:rFonts w:ascii="Times New Roman" w:hAnsi="Times New Roman"/>
                <w:szCs w:val="20"/>
                <w:lang w:eastAsia="ko-KR"/>
              </w:rPr>
              <w:t>FFS: if there is a limit on the maximum deferral</w:t>
            </w:r>
          </w:p>
          <w:p w14:paraId="3938A71F" w14:textId="2BB7AD03" w:rsidR="00A90FE9" w:rsidRPr="00723686" w:rsidRDefault="00A90FE9" w:rsidP="00723686">
            <w:pPr>
              <w:spacing w:beforeLines="50" w:before="120" w:line="252" w:lineRule="auto"/>
              <w:contextualSpacing/>
              <w:rPr>
                <w:rFonts w:ascii="Times New Roman" w:eastAsia="Calibri" w:hAnsi="Times New Roman"/>
                <w:szCs w:val="20"/>
              </w:rPr>
            </w:pPr>
            <w:r w:rsidRPr="00723686">
              <w:rPr>
                <w:rFonts w:ascii="Times New Roman" w:hAnsi="Times New Roman"/>
                <w:szCs w:val="20"/>
                <w:lang w:eastAsia="ko-KR"/>
              </w:rPr>
              <w:t xml:space="preserve"> </w:t>
            </w:r>
          </w:p>
          <w:p w14:paraId="5CD09078" w14:textId="55E11FB9" w:rsidR="00252A14" w:rsidRPr="00A90FE9" w:rsidRDefault="00A90FE9" w:rsidP="00A90FE9">
            <w:r>
              <w:rPr>
                <w:highlight w:val="green"/>
              </w:rPr>
              <w:t>Agreements</w:t>
            </w:r>
            <w:r>
              <w:t>: For SPS HARQ-ACK deferral, for the determination of valid symbols in the initial slot/sub-slot a collision with semi-static DL symbols, SSB and CORESET#0 is regarded as ‘invalid’ or ‘no symbols for UL transmission’.</w:t>
            </w:r>
          </w:p>
        </w:tc>
      </w:tr>
    </w:tbl>
    <w:p w14:paraId="59C974D9" w14:textId="3FEC4F30" w:rsidR="00E13FD5" w:rsidRDefault="00E13FD5" w:rsidP="00EC04FD">
      <w:pPr>
        <w:pStyle w:val="3GPPText"/>
        <w:rPr>
          <w:lang w:val="en-GB"/>
        </w:rPr>
      </w:pPr>
      <w:r>
        <w:rPr>
          <w:lang w:val="en-GB"/>
        </w:rPr>
        <w:lastRenderedPageBreak/>
        <w:t xml:space="preserve">In the </w:t>
      </w:r>
      <w:r w:rsidR="00837766">
        <w:rPr>
          <w:lang w:val="en-GB"/>
        </w:rPr>
        <w:t xml:space="preserve">prior </w:t>
      </w:r>
      <w:r>
        <w:rPr>
          <w:lang w:val="en-GB"/>
        </w:rPr>
        <w:t>RAN1#104-e</w:t>
      </w:r>
      <w:r w:rsidR="00837766">
        <w:rPr>
          <w:lang w:val="en-GB"/>
        </w:rPr>
        <w:t xml:space="preserve"> meeting</w:t>
      </w:r>
      <w:r>
        <w:rPr>
          <w:lang w:val="en-GB"/>
        </w:rPr>
        <w:t xml:space="preserve">, </w:t>
      </w:r>
      <w:r w:rsidR="002A399D">
        <w:rPr>
          <w:lang w:val="en-GB"/>
        </w:rPr>
        <w:t>the</w:t>
      </w:r>
      <w:r>
        <w:rPr>
          <w:lang w:val="en-GB"/>
        </w:rPr>
        <w:t xml:space="preserve"> Option 1 formulated in RAN1#103-e was agreed</w:t>
      </w:r>
      <w:r w:rsidR="00954714">
        <w:rPr>
          <w:lang w:val="en-GB"/>
        </w:rPr>
        <w:t xml:space="preserve">, i.e. the support of deferring of the colliding SPS HARQ-ACK to a valid PUCCH occasion. </w:t>
      </w:r>
      <w:r w:rsidR="006516D2">
        <w:rPr>
          <w:lang w:val="en-GB"/>
        </w:rPr>
        <w:t>However, some of the remaining</w:t>
      </w:r>
      <w:r w:rsidR="00954714">
        <w:rPr>
          <w:lang w:val="en-GB"/>
        </w:rPr>
        <w:t xml:space="preserve"> details on this </w:t>
      </w:r>
      <w:r w:rsidR="00810BEE">
        <w:rPr>
          <w:lang w:val="en-GB"/>
        </w:rPr>
        <w:t xml:space="preserve">option are discussed in sub-section </w:t>
      </w:r>
      <w:r w:rsidR="00810BEE">
        <w:rPr>
          <w:lang w:val="en-GB"/>
        </w:rPr>
        <w:fldChar w:fldCharType="begin"/>
      </w:r>
      <w:r w:rsidR="00810BEE">
        <w:rPr>
          <w:lang w:val="en-GB"/>
        </w:rPr>
        <w:instrText xml:space="preserve"> REF _Ref68087140 \r \h </w:instrText>
      </w:r>
      <w:r w:rsidR="00810BEE">
        <w:rPr>
          <w:lang w:val="en-GB"/>
        </w:rPr>
      </w:r>
      <w:r w:rsidR="00810BEE">
        <w:rPr>
          <w:lang w:val="en-GB"/>
        </w:rPr>
        <w:fldChar w:fldCharType="separate"/>
      </w:r>
      <w:r w:rsidR="000B5DA5">
        <w:rPr>
          <w:lang w:val="en-GB"/>
        </w:rPr>
        <w:t>2.1</w:t>
      </w:r>
      <w:r w:rsidR="00810BEE">
        <w:rPr>
          <w:lang w:val="en-GB"/>
        </w:rPr>
        <w:fldChar w:fldCharType="end"/>
      </w:r>
      <w:r w:rsidR="00810BEE">
        <w:rPr>
          <w:lang w:val="en-GB"/>
        </w:rPr>
        <w:t xml:space="preserve">. </w:t>
      </w:r>
      <w:r w:rsidR="00816814">
        <w:rPr>
          <w:lang w:val="en-GB"/>
        </w:rPr>
        <w:t xml:space="preserve">It is important to note that </w:t>
      </w:r>
      <w:r w:rsidR="00EF52C9">
        <w:rPr>
          <w:lang w:val="en-GB"/>
        </w:rPr>
        <w:t xml:space="preserve">Option 1 could not handle dynamic conflict cases, thus development in direction of Option 2, i.e. retransmission of cancelled SPS HARQ-ACK, needs to be </w:t>
      </w:r>
      <w:r w:rsidR="00C06A8E">
        <w:rPr>
          <w:lang w:val="en-GB"/>
        </w:rPr>
        <w:t>pursued.</w:t>
      </w:r>
    </w:p>
    <w:p w14:paraId="1DAD48EB" w14:textId="67A6BEE0" w:rsidR="00C06A8E" w:rsidRDefault="00EE06E0" w:rsidP="00EC04FD">
      <w:pPr>
        <w:pStyle w:val="3GPPText"/>
        <w:rPr>
          <w:lang w:val="en-GB"/>
        </w:rPr>
      </w:pPr>
      <w:r>
        <w:rPr>
          <w:lang w:val="en-GB"/>
        </w:rPr>
        <w:t>During prior meetings, i</w:t>
      </w:r>
      <w:r w:rsidR="00C06A8E">
        <w:rPr>
          <w:lang w:val="en-GB"/>
        </w:rPr>
        <w:t xml:space="preserve">t was argued that </w:t>
      </w:r>
      <w:r w:rsidR="00FA0CA4">
        <w:rPr>
          <w:lang w:val="en-GB"/>
        </w:rPr>
        <w:t xml:space="preserve">retransmission of dropped HARQ-ACK using Type 3 </w:t>
      </w:r>
      <w:r w:rsidR="00F63F48">
        <w:rPr>
          <w:lang w:val="en-GB"/>
        </w:rPr>
        <w:t>codebook (</w:t>
      </w:r>
      <w:r w:rsidR="00FA0CA4">
        <w:rPr>
          <w:lang w:val="en-GB"/>
        </w:rPr>
        <w:t>CB</w:t>
      </w:r>
      <w:r w:rsidR="00F63F48">
        <w:rPr>
          <w:lang w:val="en-GB"/>
        </w:rPr>
        <w:t>)</w:t>
      </w:r>
      <w:r w:rsidR="00FA0CA4">
        <w:rPr>
          <w:lang w:val="en-GB"/>
        </w:rPr>
        <w:t xml:space="preserve"> is already possible, w/o optimizations, subject to </w:t>
      </w:r>
      <w:r w:rsidR="00A52431">
        <w:rPr>
          <w:lang w:val="en-GB"/>
        </w:rPr>
        <w:t>gNB and UE capabilities.</w:t>
      </w:r>
      <w:r w:rsidR="004C48A2">
        <w:rPr>
          <w:lang w:val="en-GB"/>
        </w:rPr>
        <w:t xml:space="preserve"> In our view, Type 3 CB is currently unusable for URLLC use cases due to </w:t>
      </w:r>
      <w:r w:rsidR="00276ED8">
        <w:rPr>
          <w:lang w:val="en-GB"/>
        </w:rPr>
        <w:t xml:space="preserve">the </w:t>
      </w:r>
      <w:r w:rsidR="004C48A2">
        <w:rPr>
          <w:lang w:val="en-GB"/>
        </w:rPr>
        <w:t>CB size</w:t>
      </w:r>
      <w:r w:rsidR="00276ED8">
        <w:rPr>
          <w:lang w:val="en-GB"/>
        </w:rPr>
        <w:t xml:space="preserve">, and </w:t>
      </w:r>
      <w:r w:rsidR="00C16E49">
        <w:rPr>
          <w:lang w:val="en-GB"/>
        </w:rPr>
        <w:t>no priority consideration. Therefore, additional work is required for Type 3 CB optimization to enable efficient HARQ feedback retransmission.</w:t>
      </w:r>
    </w:p>
    <w:p w14:paraId="3468A507" w14:textId="77777777" w:rsidR="00C06A8E" w:rsidRDefault="00C06A8E" w:rsidP="00695DE0">
      <w:pPr>
        <w:pStyle w:val="3GPPText"/>
        <w:rPr>
          <w:b/>
          <w:bCs/>
        </w:rPr>
      </w:pPr>
    </w:p>
    <w:p w14:paraId="4324A36B" w14:textId="676EBBD7" w:rsidR="00695DE0" w:rsidRPr="000240F2" w:rsidRDefault="00B6003C" w:rsidP="00695DE0">
      <w:pPr>
        <w:pStyle w:val="3GPPText"/>
        <w:rPr>
          <w:b/>
          <w:bCs/>
        </w:rPr>
      </w:pPr>
      <w:r>
        <w:rPr>
          <w:b/>
          <w:bCs/>
        </w:rPr>
        <w:t>Observation 1</w:t>
      </w:r>
    </w:p>
    <w:p w14:paraId="1F957134" w14:textId="6B571106" w:rsidR="00695DE0" w:rsidRPr="00695DE0" w:rsidRDefault="00C06A8E" w:rsidP="006157F8">
      <w:pPr>
        <w:pStyle w:val="3GPPText"/>
        <w:numPr>
          <w:ilvl w:val="0"/>
          <w:numId w:val="17"/>
        </w:numPr>
        <w:rPr>
          <w:i/>
          <w:iCs/>
        </w:rPr>
      </w:pPr>
      <w:r>
        <w:rPr>
          <w:i/>
          <w:iCs/>
          <w:lang w:val="en-GB"/>
        </w:rPr>
        <w:t xml:space="preserve">SPS HARQ-ACK deferring </w:t>
      </w:r>
      <w:r w:rsidR="00131BC3">
        <w:rPr>
          <w:i/>
          <w:iCs/>
          <w:lang w:val="en-GB"/>
        </w:rPr>
        <w:t xml:space="preserve">on its own could not handle SPS HARQ-ACK dropping caused by dynamic conflicts, e.g. with </w:t>
      </w:r>
      <w:r w:rsidR="00272C66">
        <w:rPr>
          <w:i/>
          <w:iCs/>
          <w:lang w:val="en-GB"/>
        </w:rPr>
        <w:t>dynamic change of UL-DL direction, and thus retransmission techniques need to be additionally considered</w:t>
      </w:r>
      <w:r w:rsidR="005E2995">
        <w:rPr>
          <w:i/>
          <w:iCs/>
          <w:lang w:val="en-GB"/>
        </w:rPr>
        <w:t>,</w:t>
      </w:r>
      <w:r w:rsidR="00272C66">
        <w:rPr>
          <w:i/>
          <w:iCs/>
          <w:lang w:val="en-GB"/>
        </w:rPr>
        <w:t xml:space="preserve"> such as </w:t>
      </w:r>
      <w:r w:rsidR="004F048F">
        <w:rPr>
          <w:i/>
          <w:iCs/>
          <w:lang w:val="en-GB"/>
        </w:rPr>
        <w:t>using enhanced Type 3 HARQ CB</w:t>
      </w:r>
      <w:r w:rsidR="00304DB6">
        <w:rPr>
          <w:i/>
          <w:iCs/>
          <w:lang w:val="en-GB"/>
        </w:rPr>
        <w:t>.</w:t>
      </w:r>
    </w:p>
    <w:p w14:paraId="0E8DB629" w14:textId="77777777" w:rsidR="009723E4" w:rsidRDefault="009723E4" w:rsidP="00EC04FD">
      <w:pPr>
        <w:pStyle w:val="3GPPText"/>
        <w:rPr>
          <w:b/>
          <w:bCs/>
          <w:u w:val="single"/>
        </w:rPr>
      </w:pPr>
    </w:p>
    <w:p w14:paraId="2A1E6800" w14:textId="77777777" w:rsidR="00776AB6" w:rsidRDefault="00776AB6" w:rsidP="00776AB6">
      <w:pPr>
        <w:pStyle w:val="Heading2"/>
      </w:pPr>
      <w:bookmarkStart w:id="4" w:name="_Ref68087140"/>
      <w:r>
        <w:t>SPS HARQ-ACK Deferring in TDD</w:t>
      </w:r>
      <w:bookmarkEnd w:id="4"/>
    </w:p>
    <w:p w14:paraId="0C339F23" w14:textId="36C43B9C" w:rsidR="0090075B" w:rsidRDefault="0090075B" w:rsidP="00EC04FD">
      <w:pPr>
        <w:pStyle w:val="3GPPText"/>
      </w:pPr>
      <w:r w:rsidRPr="0090075B">
        <w:t>T</w:t>
      </w:r>
      <w:r>
        <w:t>h</w:t>
      </w:r>
      <w:r w:rsidRPr="0090075B">
        <w:t>e</w:t>
      </w:r>
      <w:r>
        <w:t>re are different aspects to be considered for further detailed discussion.</w:t>
      </w:r>
    </w:p>
    <w:p w14:paraId="212F9D86" w14:textId="77777777" w:rsidR="0090075B" w:rsidRPr="0090075B" w:rsidRDefault="0090075B" w:rsidP="00EC04FD">
      <w:pPr>
        <w:pStyle w:val="3GPPText"/>
      </w:pPr>
    </w:p>
    <w:p w14:paraId="3DEC57B2" w14:textId="6530622F" w:rsidR="00924EBD" w:rsidRPr="00394284" w:rsidRDefault="00924EBD" w:rsidP="00EC04FD">
      <w:pPr>
        <w:pStyle w:val="3GPPText"/>
        <w:rPr>
          <w:b/>
          <w:bCs/>
          <w:u w:val="single"/>
        </w:rPr>
      </w:pPr>
      <w:r w:rsidRPr="00394284">
        <w:rPr>
          <w:b/>
          <w:bCs/>
          <w:u w:val="single"/>
        </w:rPr>
        <w:t>Deferral activation</w:t>
      </w:r>
    </w:p>
    <w:p w14:paraId="0CB086D6" w14:textId="021F316F" w:rsidR="00135947" w:rsidRDefault="00135947" w:rsidP="00EC04FD">
      <w:pPr>
        <w:pStyle w:val="3GPPText"/>
      </w:pPr>
      <w:r w:rsidRPr="00135947">
        <w:t>In the last meeting</w:t>
      </w:r>
      <w:r>
        <w:t>, two different options for deferral activation by semi-static configuration were discussed: (1) per PUCCH group, (2) per SPS configuration.</w:t>
      </w:r>
      <w:r w:rsidR="00DC111C">
        <w:t xml:space="preserve"> At this point, </w:t>
      </w:r>
      <w:r w:rsidR="00394284">
        <w:t xml:space="preserve">we consider that (2) is more flexible and is a super-set </w:t>
      </w:r>
      <w:r w:rsidR="00002EDC">
        <w:t xml:space="preserve">comparing to (1). </w:t>
      </w:r>
      <w:r w:rsidR="006C49CA">
        <w:t>H</w:t>
      </w:r>
      <w:r w:rsidR="00360438">
        <w:t>owever as pointed out, there are additional issues in this case:</w:t>
      </w:r>
    </w:p>
    <w:p w14:paraId="01B81504" w14:textId="2B4C7223" w:rsidR="00360438" w:rsidRDefault="00360438" w:rsidP="00360438">
      <w:pPr>
        <w:pStyle w:val="3GPPText"/>
        <w:numPr>
          <w:ilvl w:val="0"/>
          <w:numId w:val="35"/>
        </w:numPr>
      </w:pPr>
      <w:r>
        <w:t xml:space="preserve">Handling of potential out-of-order </w:t>
      </w:r>
      <w:r w:rsidR="00557133">
        <w:t>HARQ feedback</w:t>
      </w:r>
    </w:p>
    <w:p w14:paraId="2EC3797D" w14:textId="1E66ACBF" w:rsidR="000B4C2A" w:rsidRDefault="005407A3" w:rsidP="000B4C2A">
      <w:pPr>
        <w:pStyle w:val="3GPPText"/>
        <w:numPr>
          <w:ilvl w:val="1"/>
          <w:numId w:val="35"/>
        </w:numPr>
      </w:pPr>
      <w:r>
        <w:t>When selected SPS configurations are deferred, and other SPS configurations are not deferred, then</w:t>
      </w:r>
      <w:r w:rsidR="0058231C">
        <w:t xml:space="preserve"> </w:t>
      </w:r>
      <w:r w:rsidR="00F97CC7">
        <w:t xml:space="preserve">this </w:t>
      </w:r>
      <w:r w:rsidR="0058231C">
        <w:t xml:space="preserve">may cause </w:t>
      </w:r>
      <w:r w:rsidR="00B03D46">
        <w:t xml:space="preserve">a </w:t>
      </w:r>
      <w:r w:rsidR="0058231C">
        <w:t xml:space="preserve">so called out-of-order </w:t>
      </w:r>
      <w:r w:rsidR="004E7E13">
        <w:t>(OoO)</w:t>
      </w:r>
      <w:r w:rsidR="0058231C">
        <w:t xml:space="preserve"> HARQ issue when a feedback for an earlier SPS PDSCH </w:t>
      </w:r>
      <w:r w:rsidR="00001893">
        <w:t>is reported later than a feedback for a later SPS PDSCH.</w:t>
      </w:r>
    </w:p>
    <w:p w14:paraId="7374AC21" w14:textId="4BF00D22" w:rsidR="00B075D3" w:rsidRDefault="00B075D3" w:rsidP="00B075D3">
      <w:pPr>
        <w:pStyle w:val="3GPPText"/>
        <w:numPr>
          <w:ilvl w:val="1"/>
          <w:numId w:val="35"/>
        </w:numPr>
      </w:pPr>
      <w:r>
        <w:t>There could be different ways of handling it:</w:t>
      </w:r>
    </w:p>
    <w:p w14:paraId="5334A8F1" w14:textId="023555DC" w:rsidR="00B075D3" w:rsidRDefault="00967381" w:rsidP="00B075D3">
      <w:pPr>
        <w:pStyle w:val="3GPPText"/>
        <w:numPr>
          <w:ilvl w:val="2"/>
          <w:numId w:val="35"/>
        </w:numPr>
      </w:pPr>
      <w:r>
        <w:lastRenderedPageBreak/>
        <w:t xml:space="preserve">The gNB could take care of </w:t>
      </w:r>
      <w:r w:rsidR="001A755E">
        <w:t xml:space="preserve">potential OoO HARQ situations by </w:t>
      </w:r>
      <w:r w:rsidR="002802A7">
        <w:t xml:space="preserve">predicting the </w:t>
      </w:r>
      <w:r w:rsidR="000676A0">
        <w:t>deferring</w:t>
      </w:r>
      <w:r w:rsidR="002802A7">
        <w:t xml:space="preserve"> </w:t>
      </w:r>
      <w:r w:rsidR="000676A0">
        <w:t>behavior</w:t>
      </w:r>
      <w:r w:rsidR="002802A7">
        <w:t xml:space="preserve"> and properly configuring the SPS processes with </w:t>
      </w:r>
      <w:r w:rsidR="001D3373">
        <w:t>on/off</w:t>
      </w:r>
    </w:p>
    <w:p w14:paraId="3279BBE5" w14:textId="0AC3B504" w:rsidR="001D3373" w:rsidRDefault="0026167C" w:rsidP="00B075D3">
      <w:pPr>
        <w:pStyle w:val="3GPPText"/>
        <w:numPr>
          <w:ilvl w:val="2"/>
          <w:numId w:val="35"/>
        </w:numPr>
      </w:pPr>
      <w:r>
        <w:t xml:space="preserve">The OoO for the deferred feedbacks could be ignored. The </w:t>
      </w:r>
      <w:r w:rsidR="00721068">
        <w:t>reason for the OoO restriction overall is to allow for easier pipelining in processing PDSCH</w:t>
      </w:r>
      <w:r w:rsidR="00766EB6">
        <w:t xml:space="preserve"> with tight </w:t>
      </w:r>
      <w:r w:rsidR="00185296">
        <w:t>processing timelines</w:t>
      </w:r>
      <w:r w:rsidR="00766EB6">
        <w:t>.</w:t>
      </w:r>
      <w:r w:rsidR="00185296">
        <w:t xml:space="preserve"> However</w:t>
      </w:r>
      <w:r w:rsidR="000676A0">
        <w:t>,</w:t>
      </w:r>
      <w:r w:rsidR="00185296">
        <w:t xml:space="preserve"> </w:t>
      </w:r>
      <w:r w:rsidR="0066080A">
        <w:t>the deferring of the feedback</w:t>
      </w:r>
      <w:r w:rsidR="00BC0A90">
        <w:t xml:space="preserve"> does not break the order for the </w:t>
      </w:r>
      <w:r w:rsidR="00305D69">
        <w:t xml:space="preserve">original PUCCH preparation, thus does not impose pipelining </w:t>
      </w:r>
      <w:r w:rsidR="000676A0">
        <w:t>complications</w:t>
      </w:r>
      <w:r w:rsidR="00305D69">
        <w:t xml:space="preserve"> </w:t>
      </w:r>
      <w:r w:rsidR="000676A0">
        <w:t>explicitly.</w:t>
      </w:r>
      <w:r w:rsidR="00BD038E">
        <w:t xml:space="preserve"> </w:t>
      </w:r>
      <w:r w:rsidR="00FC3F9E">
        <w:t xml:space="preserve">In order to optimize the UE implementation in this case, the feature of different </w:t>
      </w:r>
      <w:r w:rsidR="00C24634">
        <w:t>state of the SPS HARQ-ACK deferral enabled/disabled flag could be made a UE capability.</w:t>
      </w:r>
    </w:p>
    <w:p w14:paraId="110412A7" w14:textId="685CD048" w:rsidR="00C24634" w:rsidRDefault="00C24634" w:rsidP="00B075D3">
      <w:pPr>
        <w:pStyle w:val="3GPPText"/>
        <w:numPr>
          <w:ilvl w:val="2"/>
          <w:numId w:val="35"/>
        </w:numPr>
      </w:pPr>
      <w:r>
        <w:t xml:space="preserve">As a further optimization, the deferring could be </w:t>
      </w:r>
      <w:r w:rsidR="002506F0">
        <w:t>enabled/disabled by DCI for fine</w:t>
      </w:r>
      <w:r w:rsidR="00586B75">
        <w:t xml:space="preserve"> </w:t>
      </w:r>
      <w:r w:rsidR="002506F0">
        <w:t xml:space="preserve">tuning </w:t>
      </w:r>
      <w:r w:rsidR="00F63D71">
        <w:t xml:space="preserve">so that to </w:t>
      </w:r>
      <w:r w:rsidR="00647517">
        <w:t xml:space="preserve">avoid </w:t>
      </w:r>
      <w:r w:rsidR="002506F0">
        <w:t xml:space="preserve">OoO </w:t>
      </w:r>
      <w:r w:rsidR="00647517">
        <w:t>cases.</w:t>
      </w:r>
    </w:p>
    <w:p w14:paraId="27E1F4C7" w14:textId="41D321D9" w:rsidR="00557133" w:rsidRDefault="00557133" w:rsidP="00360438">
      <w:pPr>
        <w:pStyle w:val="3GPPText"/>
        <w:numPr>
          <w:ilvl w:val="0"/>
          <w:numId w:val="35"/>
        </w:numPr>
      </w:pPr>
      <w:r>
        <w:t>Complications in HARQ CB construction</w:t>
      </w:r>
    </w:p>
    <w:p w14:paraId="5BC65021" w14:textId="3C5A7F8C" w:rsidR="00C00557" w:rsidRDefault="00307165" w:rsidP="00C00557">
      <w:pPr>
        <w:pStyle w:val="3GPPText"/>
        <w:numPr>
          <w:ilvl w:val="1"/>
          <w:numId w:val="35"/>
        </w:numPr>
      </w:pPr>
      <w:r>
        <w:t xml:space="preserve">Option 1 </w:t>
      </w:r>
      <w:r w:rsidR="002C6E14">
        <w:t>may look easier in terms of HARQ CB construction, since all SPS HARQ-ACK bits are deferred, instead of partial deferring.</w:t>
      </w:r>
      <w:r w:rsidR="00FE1503">
        <w:t xml:space="preserve"> At this point, it is unproven how much different the mechanism of the HARQ CB construction would be </w:t>
      </w:r>
      <w:r w:rsidR="00591C21">
        <w:t>for the two different cases, thus Option 2 as a more general mechanism can be taken as a baseline.</w:t>
      </w:r>
    </w:p>
    <w:p w14:paraId="76DC0482" w14:textId="1C2B9B62" w:rsidR="00591C21" w:rsidRDefault="00591C21" w:rsidP="00591C21">
      <w:pPr>
        <w:pStyle w:val="3GPPText"/>
      </w:pPr>
    </w:p>
    <w:p w14:paraId="4FF4B29A" w14:textId="5A0E91F6" w:rsidR="009D66CD" w:rsidRPr="009D66CD" w:rsidRDefault="009D66CD" w:rsidP="00591C21">
      <w:pPr>
        <w:pStyle w:val="3GPPText"/>
        <w:rPr>
          <w:b/>
          <w:bCs/>
        </w:rPr>
      </w:pPr>
      <w:r w:rsidRPr="009D66CD">
        <w:rPr>
          <w:b/>
          <w:bCs/>
        </w:rPr>
        <w:t>Proposal</w:t>
      </w:r>
      <w:r w:rsidR="00780E26">
        <w:rPr>
          <w:b/>
          <w:bCs/>
        </w:rPr>
        <w:t xml:space="preserve"> </w:t>
      </w:r>
      <w:r w:rsidR="003579AE">
        <w:rPr>
          <w:b/>
          <w:bCs/>
        </w:rPr>
        <w:t>1</w:t>
      </w:r>
    </w:p>
    <w:p w14:paraId="6CD525EB" w14:textId="5DFAEC91" w:rsidR="009D66CD" w:rsidRPr="000D6C25" w:rsidRDefault="009D66CD" w:rsidP="009D66CD">
      <w:pPr>
        <w:pStyle w:val="3GPPText"/>
        <w:numPr>
          <w:ilvl w:val="0"/>
          <w:numId w:val="36"/>
        </w:numPr>
        <w:rPr>
          <w:i/>
          <w:iCs/>
        </w:rPr>
      </w:pPr>
      <w:r w:rsidRPr="000D6C25">
        <w:rPr>
          <w:i/>
          <w:iCs/>
        </w:rPr>
        <w:t xml:space="preserve">SPS HARQ-ACK deferring </w:t>
      </w:r>
      <w:r w:rsidR="00693B4D" w:rsidRPr="000D6C25">
        <w:rPr>
          <w:i/>
          <w:iCs/>
        </w:rPr>
        <w:t>is enabled/disabled by semi-static configuration per SPS configuration</w:t>
      </w:r>
    </w:p>
    <w:p w14:paraId="7E526BEF" w14:textId="4BAF4AD9" w:rsidR="00693B4D" w:rsidRPr="000D6C25" w:rsidRDefault="00524F10" w:rsidP="00693B4D">
      <w:pPr>
        <w:pStyle w:val="3GPPText"/>
        <w:numPr>
          <w:ilvl w:val="1"/>
          <w:numId w:val="36"/>
        </w:numPr>
        <w:rPr>
          <w:i/>
          <w:iCs/>
        </w:rPr>
      </w:pPr>
      <w:r w:rsidRPr="000D6C25">
        <w:rPr>
          <w:i/>
          <w:iCs/>
        </w:rPr>
        <w:t>It is up to UE capability whether to allow OoO SPS HARQ feedback</w:t>
      </w:r>
      <w:r w:rsidR="000D6C25" w:rsidRPr="000D6C25">
        <w:rPr>
          <w:i/>
          <w:iCs/>
        </w:rPr>
        <w:t xml:space="preserve"> on the deferred HARQ-ACK transmission</w:t>
      </w:r>
    </w:p>
    <w:p w14:paraId="0874C3C2" w14:textId="0286AFD7" w:rsidR="000D6C25" w:rsidRDefault="000D6C25" w:rsidP="000D6C25">
      <w:pPr>
        <w:pStyle w:val="3GPPText"/>
      </w:pPr>
    </w:p>
    <w:p w14:paraId="05240864" w14:textId="1F93346C" w:rsidR="007A01E7" w:rsidRPr="000D6C25" w:rsidRDefault="002D3929" w:rsidP="00EC04FD">
      <w:pPr>
        <w:pStyle w:val="3GPPText"/>
        <w:rPr>
          <w:b/>
          <w:bCs/>
          <w:u w:val="single"/>
        </w:rPr>
      </w:pPr>
      <w:r w:rsidRPr="000D6C25">
        <w:rPr>
          <w:b/>
          <w:bCs/>
          <w:u w:val="single"/>
        </w:rPr>
        <w:t>Determination of the conflict</w:t>
      </w:r>
    </w:p>
    <w:p w14:paraId="5058E4A3" w14:textId="43ECCBBE" w:rsidR="000D6C25" w:rsidRDefault="009C055D" w:rsidP="00EC04FD">
      <w:pPr>
        <w:pStyle w:val="3GPPText"/>
      </w:pPr>
      <w:r>
        <w:t>During</w:t>
      </w:r>
      <w:r w:rsidR="000D6C25" w:rsidRPr="00165E1F">
        <w:t xml:space="preserve"> the last meeting it was </w:t>
      </w:r>
      <w:r>
        <w:t>concluded</w:t>
      </w:r>
      <w:r w:rsidRPr="00165E1F">
        <w:t xml:space="preserve"> </w:t>
      </w:r>
      <w:r w:rsidR="000D6C25" w:rsidRPr="00165E1F">
        <w:t>that the invalid symbols</w:t>
      </w:r>
      <w:r w:rsidR="00CE78E1" w:rsidRPr="00165E1F">
        <w:t xml:space="preserve"> are </w:t>
      </w:r>
      <w:r w:rsidR="00165E1F" w:rsidRPr="00165E1F">
        <w:t>the ones which collide with semi-static DL symbols, SSB and CORESET#0.</w:t>
      </w:r>
      <w:r w:rsidR="00165E1F">
        <w:t xml:space="preserve"> An immediate clarification would need to be made</w:t>
      </w:r>
      <w:r w:rsidR="002A38CB">
        <w:t xml:space="preserve"> to clarify that CORESET#0 symbols are the </w:t>
      </w:r>
      <w:r w:rsidR="00452460" w:rsidRPr="00452460">
        <w:t xml:space="preserve">ones indicated to a UE by </w:t>
      </w:r>
      <w:r w:rsidR="00452460" w:rsidRPr="00452460">
        <w:rPr>
          <w:i/>
          <w:iCs/>
        </w:rPr>
        <w:t>pdcch-ConfigSIB1</w:t>
      </w:r>
      <w:r w:rsidR="00452460" w:rsidRPr="00452460">
        <w:t xml:space="preserve"> in MIB for a CORESET for Type0-PDCCH CSS</w:t>
      </w:r>
      <w:r w:rsidR="00711BD9">
        <w:t>.</w:t>
      </w:r>
    </w:p>
    <w:p w14:paraId="5858CAB7" w14:textId="5F700622" w:rsidR="00950F90" w:rsidRDefault="00950F90" w:rsidP="00EC04FD">
      <w:pPr>
        <w:pStyle w:val="3GPPText"/>
      </w:pPr>
    </w:p>
    <w:p w14:paraId="67A82416" w14:textId="029A3921" w:rsidR="00786C70" w:rsidRPr="006A6621" w:rsidRDefault="00786C70" w:rsidP="00EC04FD">
      <w:pPr>
        <w:pStyle w:val="3GPPText"/>
        <w:rPr>
          <w:b/>
          <w:bCs/>
        </w:rPr>
      </w:pPr>
      <w:r w:rsidRPr="006A6621">
        <w:rPr>
          <w:b/>
          <w:bCs/>
        </w:rPr>
        <w:t>Proposal</w:t>
      </w:r>
      <w:r w:rsidR="00780E26">
        <w:rPr>
          <w:b/>
          <w:bCs/>
        </w:rPr>
        <w:t xml:space="preserve"> </w:t>
      </w:r>
      <w:r w:rsidR="003579AE">
        <w:rPr>
          <w:b/>
          <w:bCs/>
        </w:rPr>
        <w:t>2</w:t>
      </w:r>
    </w:p>
    <w:p w14:paraId="49A2BBDD" w14:textId="6E51056C" w:rsidR="00786C70" w:rsidRPr="006A6621" w:rsidRDefault="009178ED" w:rsidP="00786C70">
      <w:pPr>
        <w:pStyle w:val="3GPPText"/>
        <w:numPr>
          <w:ilvl w:val="0"/>
          <w:numId w:val="36"/>
        </w:numPr>
        <w:rPr>
          <w:i/>
          <w:iCs/>
        </w:rPr>
      </w:pPr>
      <w:r>
        <w:rPr>
          <w:i/>
          <w:iCs/>
        </w:rPr>
        <w:t>RAN1 should c</w:t>
      </w:r>
      <w:r w:rsidR="00786C70" w:rsidRPr="006A6621">
        <w:rPr>
          <w:i/>
          <w:iCs/>
        </w:rPr>
        <w:t xml:space="preserve">larify that </w:t>
      </w:r>
      <w:r w:rsidR="006A6621" w:rsidRPr="006A6621">
        <w:rPr>
          <w:i/>
          <w:iCs/>
        </w:rPr>
        <w:t xml:space="preserve">CORESET#0 symbols considered invalid for mapping during SPS HARQ-ACK deferring </w:t>
      </w:r>
      <w:r w:rsidR="00786C70" w:rsidRPr="006A6621">
        <w:rPr>
          <w:i/>
          <w:iCs/>
        </w:rPr>
        <w:t xml:space="preserve">symbols </w:t>
      </w:r>
      <w:r w:rsidR="006A6621" w:rsidRPr="006A6621">
        <w:rPr>
          <w:i/>
          <w:iCs/>
        </w:rPr>
        <w:t>are the ones indicated by pdcch-ConfigSIB1 in MIB for a CORESET for Type0-PDCCH CSS</w:t>
      </w:r>
    </w:p>
    <w:p w14:paraId="1EC9976F" w14:textId="77777777" w:rsidR="000D6C25" w:rsidRPr="001B68F0" w:rsidRDefault="000D6C25" w:rsidP="00EC04FD">
      <w:pPr>
        <w:pStyle w:val="3GPPText"/>
        <w:rPr>
          <w:b/>
          <w:bCs/>
          <w:highlight w:val="yellow"/>
          <w:u w:val="single"/>
        </w:rPr>
      </w:pPr>
    </w:p>
    <w:p w14:paraId="0E5E79D2" w14:textId="1445731A" w:rsidR="002D3929" w:rsidRPr="003516B0" w:rsidRDefault="002D3929" w:rsidP="00EC04FD">
      <w:pPr>
        <w:pStyle w:val="3GPPText"/>
        <w:rPr>
          <w:b/>
          <w:bCs/>
          <w:u w:val="single"/>
        </w:rPr>
      </w:pPr>
      <w:r w:rsidRPr="003516B0">
        <w:rPr>
          <w:b/>
          <w:bCs/>
          <w:u w:val="single"/>
        </w:rPr>
        <w:t>Deferring process and determination of the PUCCH</w:t>
      </w:r>
    </w:p>
    <w:p w14:paraId="16A37AEC" w14:textId="64882805" w:rsidR="00780E26" w:rsidRPr="001431D1" w:rsidRDefault="00B02730" w:rsidP="00EC04FD">
      <w:pPr>
        <w:pStyle w:val="3GPPText"/>
      </w:pPr>
      <w:r w:rsidRPr="001431D1">
        <w:t xml:space="preserve">Another issue discussed </w:t>
      </w:r>
      <w:r w:rsidR="00615AD8">
        <w:t>during</w:t>
      </w:r>
      <w:r w:rsidR="00615AD8" w:rsidRPr="001431D1">
        <w:t xml:space="preserve"> </w:t>
      </w:r>
      <w:r w:rsidRPr="001431D1">
        <w:t xml:space="preserve">the last meeting is </w:t>
      </w:r>
      <w:r w:rsidR="00615AD8">
        <w:t xml:space="preserve">on </w:t>
      </w:r>
      <w:r w:rsidRPr="001431D1">
        <w:t>how to determine whether the deferral should be performed</w:t>
      </w:r>
      <w:r w:rsidR="004515AE">
        <w:t xml:space="preserve">. In this context, </w:t>
      </w:r>
      <w:r w:rsidRPr="001431D1">
        <w:t>the following options</w:t>
      </w:r>
      <w:r w:rsidR="001C4086">
        <w:t xml:space="preserve"> </w:t>
      </w:r>
      <w:r w:rsidR="004515AE">
        <w:t xml:space="preserve">were </w:t>
      </w:r>
      <w:r w:rsidR="001C4086">
        <w:t>identified</w:t>
      </w:r>
      <w:r w:rsidRPr="001431D1">
        <w:t>:</w:t>
      </w:r>
    </w:p>
    <w:p w14:paraId="0F9C0169" w14:textId="3F579E8F" w:rsidR="001431D1" w:rsidRPr="001431D1" w:rsidRDefault="001431D1" w:rsidP="003516B0">
      <w:pPr>
        <w:numPr>
          <w:ilvl w:val="0"/>
          <w:numId w:val="29"/>
        </w:numPr>
        <w:rPr>
          <w:i/>
          <w:iCs/>
          <w:lang w:val="en-US"/>
        </w:rPr>
      </w:pPr>
      <w:r w:rsidRPr="001431D1">
        <w:rPr>
          <w:i/>
          <w:iCs/>
          <w:lang w:val="en-US"/>
        </w:rPr>
        <w:t>Alt. 1: “If SPS HARQ-ACK is multiplexed with any other UCI / dynamic PUCCH resource then it cannot be deferred”</w:t>
      </w:r>
    </w:p>
    <w:p w14:paraId="6EEED84E" w14:textId="5239BE44" w:rsidR="001431D1" w:rsidRPr="001431D1" w:rsidRDefault="00B936CB" w:rsidP="003516B0">
      <w:pPr>
        <w:numPr>
          <w:ilvl w:val="1"/>
          <w:numId w:val="29"/>
        </w:numPr>
        <w:rPr>
          <w:lang w:val="en-US"/>
        </w:rPr>
      </w:pPr>
      <w:r>
        <w:rPr>
          <w:lang w:val="en-US"/>
        </w:rPr>
        <w:t xml:space="preserve">In this case, </w:t>
      </w:r>
      <w:r w:rsidR="001431D1" w:rsidRPr="001431D1">
        <w:rPr>
          <w:lang w:val="en-US"/>
        </w:rPr>
        <w:t>UCI multiplexing behavior in the initial slot</w:t>
      </w:r>
      <w:r>
        <w:rPr>
          <w:lang w:val="en-US"/>
        </w:rPr>
        <w:t xml:space="preserve"> is unchanged comparing to Rel.16</w:t>
      </w:r>
    </w:p>
    <w:p w14:paraId="5BED2D42" w14:textId="479412BF" w:rsidR="001431D1" w:rsidRPr="001431D1" w:rsidRDefault="00B936CB" w:rsidP="003516B0">
      <w:pPr>
        <w:numPr>
          <w:ilvl w:val="1"/>
          <w:numId w:val="29"/>
        </w:numPr>
        <w:rPr>
          <w:lang w:val="en-US"/>
        </w:rPr>
      </w:pPr>
      <w:r>
        <w:rPr>
          <w:lang w:val="en-US"/>
        </w:rPr>
        <w:t>I</w:t>
      </w:r>
      <w:r w:rsidR="001431D1" w:rsidRPr="001431D1">
        <w:rPr>
          <w:lang w:val="en-US"/>
        </w:rPr>
        <w:t>n case of missed DCI scheduling PDSC</w:t>
      </w:r>
      <w:r>
        <w:rPr>
          <w:lang w:val="en-US"/>
        </w:rPr>
        <w:t>H</w:t>
      </w:r>
      <w:r w:rsidR="007323AF">
        <w:rPr>
          <w:lang w:val="en-US"/>
        </w:rPr>
        <w:t xml:space="preserve">, the deferring process may be triggered or not triggered. This may not be inline with an assumption of </w:t>
      </w:r>
      <w:r w:rsidR="00CF14FD">
        <w:rPr>
          <w:lang w:val="en-US"/>
        </w:rPr>
        <w:t>semi-static knowledge of deferring timelines.</w:t>
      </w:r>
    </w:p>
    <w:p w14:paraId="2E471214" w14:textId="0B918D5B" w:rsidR="001431D1" w:rsidRPr="001431D1" w:rsidRDefault="001431D1" w:rsidP="003516B0">
      <w:pPr>
        <w:numPr>
          <w:ilvl w:val="0"/>
          <w:numId w:val="29"/>
        </w:numPr>
        <w:rPr>
          <w:i/>
          <w:iCs/>
          <w:lang w:val="en-US"/>
        </w:rPr>
      </w:pPr>
      <w:r w:rsidRPr="001431D1">
        <w:rPr>
          <w:i/>
          <w:iCs/>
          <w:lang w:val="en-US"/>
        </w:rPr>
        <w:t>Alt. 1A</w:t>
      </w:r>
      <w:r w:rsidR="003516B0">
        <w:rPr>
          <w:i/>
          <w:iCs/>
          <w:lang w:val="en-US"/>
        </w:rPr>
        <w:t>:</w:t>
      </w:r>
      <w:r w:rsidRPr="001431D1">
        <w:rPr>
          <w:i/>
          <w:iCs/>
          <w:lang w:val="en-US"/>
        </w:rPr>
        <w:t xml:space="preserve"> “Defer SPS HARQ even if multiplexing &amp; transmission based on PRI in initial slot</w:t>
      </w:r>
      <w:r w:rsidR="00100BAD">
        <w:rPr>
          <w:i/>
          <w:iCs/>
          <w:lang w:val="en-US"/>
        </w:rPr>
        <w:t>/sub-slot</w:t>
      </w:r>
      <w:r w:rsidRPr="001431D1">
        <w:rPr>
          <w:i/>
          <w:iCs/>
          <w:lang w:val="en-US"/>
        </w:rPr>
        <w:t xml:space="preserve"> would be possible”</w:t>
      </w:r>
    </w:p>
    <w:p w14:paraId="06AF8E05" w14:textId="25B1E1E4" w:rsidR="001431D1" w:rsidRPr="001431D1" w:rsidRDefault="001431D1" w:rsidP="003516B0">
      <w:pPr>
        <w:numPr>
          <w:ilvl w:val="1"/>
          <w:numId w:val="29"/>
        </w:numPr>
        <w:rPr>
          <w:i/>
          <w:iCs/>
          <w:lang w:val="en-US"/>
        </w:rPr>
      </w:pPr>
      <w:r w:rsidRPr="001431D1">
        <w:rPr>
          <w:lang w:val="en-US"/>
        </w:rPr>
        <w:t>Changes the UCI multiplexing in the initial slot</w:t>
      </w:r>
      <w:r w:rsidR="00100BAD">
        <w:rPr>
          <w:lang w:val="en-US"/>
        </w:rPr>
        <w:t>/sub-slot</w:t>
      </w:r>
      <w:r w:rsidRPr="001431D1">
        <w:rPr>
          <w:lang w:val="en-US"/>
        </w:rPr>
        <w:t xml:space="preserve"> – if SPS HARQ PUCCH resource is overlapping, it will be deferred even though it could still be multiplexed e.g. due to PRI overriding</w:t>
      </w:r>
    </w:p>
    <w:p w14:paraId="17E7FA9C" w14:textId="77777777" w:rsidR="001431D1" w:rsidRPr="001431D1" w:rsidRDefault="001431D1" w:rsidP="003516B0">
      <w:pPr>
        <w:numPr>
          <w:ilvl w:val="1"/>
          <w:numId w:val="29"/>
        </w:numPr>
        <w:rPr>
          <w:i/>
          <w:iCs/>
          <w:lang w:val="en-US"/>
        </w:rPr>
      </w:pPr>
      <w:r w:rsidRPr="001431D1">
        <w:rPr>
          <w:lang w:val="en-US"/>
        </w:rPr>
        <w:t>Increases SPS HARQ latency – but not prune to missed DCI issue</w:t>
      </w:r>
    </w:p>
    <w:p w14:paraId="3985ED44" w14:textId="70326945" w:rsidR="001431D1" w:rsidRPr="001431D1" w:rsidRDefault="001431D1" w:rsidP="003516B0">
      <w:pPr>
        <w:numPr>
          <w:ilvl w:val="0"/>
          <w:numId w:val="29"/>
        </w:numPr>
        <w:rPr>
          <w:i/>
          <w:iCs/>
          <w:lang w:val="en-US"/>
        </w:rPr>
      </w:pPr>
      <w:r w:rsidRPr="001431D1">
        <w:rPr>
          <w:i/>
          <w:iCs/>
          <w:lang w:val="en-US"/>
        </w:rPr>
        <w:t>Alt. 2</w:t>
      </w:r>
      <w:r w:rsidR="003516B0">
        <w:rPr>
          <w:i/>
          <w:iCs/>
          <w:lang w:val="en-US"/>
        </w:rPr>
        <w:t>:</w:t>
      </w:r>
      <w:r w:rsidRPr="001431D1">
        <w:rPr>
          <w:i/>
          <w:iCs/>
          <w:lang w:val="en-US"/>
        </w:rPr>
        <w:t xml:space="preserve"> “Consider intra-slot</w:t>
      </w:r>
      <w:r w:rsidR="00866F14">
        <w:rPr>
          <w:i/>
          <w:iCs/>
          <w:lang w:val="en-US"/>
        </w:rPr>
        <w:t>/sub-slot</w:t>
      </w:r>
      <w:r w:rsidRPr="001431D1">
        <w:rPr>
          <w:i/>
          <w:iCs/>
          <w:lang w:val="en-US"/>
        </w:rPr>
        <w:t xml:space="preserve"> deferral before inter-slot</w:t>
      </w:r>
      <w:r w:rsidR="00F554D7">
        <w:rPr>
          <w:i/>
          <w:iCs/>
          <w:lang w:val="en-US"/>
        </w:rPr>
        <w:t>/sub-slot</w:t>
      </w:r>
      <w:r w:rsidRPr="001431D1">
        <w:rPr>
          <w:i/>
          <w:iCs/>
          <w:lang w:val="en-US"/>
        </w:rPr>
        <w:t xml:space="preserve"> deferral”</w:t>
      </w:r>
    </w:p>
    <w:p w14:paraId="61EC2530" w14:textId="342E58C6" w:rsidR="001431D1" w:rsidRPr="001431D1" w:rsidRDefault="000B66A7" w:rsidP="003516B0">
      <w:pPr>
        <w:numPr>
          <w:ilvl w:val="1"/>
          <w:numId w:val="29"/>
        </w:numPr>
        <w:rPr>
          <w:i/>
          <w:iCs/>
          <w:lang w:val="en-US"/>
        </w:rPr>
      </w:pPr>
      <w:r>
        <w:rPr>
          <w:lang w:val="en-US"/>
        </w:rPr>
        <w:t>I</w:t>
      </w:r>
      <w:r w:rsidR="001431D1" w:rsidRPr="001431D1">
        <w:rPr>
          <w:lang w:val="en-US"/>
        </w:rPr>
        <w:t>f the SPS HARQ-ACK resource is not valid (and no multiplexing with other UCI in the slot), the UE will look for an alternative PUCCH resource from another PUCCH resource set (i.e. intra-slot deferral)</w:t>
      </w:r>
    </w:p>
    <w:p w14:paraId="3B5B9A53" w14:textId="7D215D15" w:rsidR="001431D1" w:rsidRPr="001431D1" w:rsidRDefault="001431D1" w:rsidP="003516B0">
      <w:pPr>
        <w:numPr>
          <w:ilvl w:val="2"/>
          <w:numId w:val="29"/>
        </w:numPr>
        <w:rPr>
          <w:i/>
          <w:iCs/>
          <w:lang w:val="en-US"/>
        </w:rPr>
      </w:pPr>
      <w:r w:rsidRPr="001431D1">
        <w:rPr>
          <w:lang w:val="en-US"/>
        </w:rPr>
        <w:lastRenderedPageBreak/>
        <w:t xml:space="preserve">Alternative resource may be from </w:t>
      </w:r>
      <w:r w:rsidRPr="001431D1">
        <w:rPr>
          <w:i/>
          <w:iCs/>
          <w:lang w:val="en-US"/>
        </w:rPr>
        <w:t>PUCCH_ResourceSet</w:t>
      </w:r>
      <w:r w:rsidRPr="001431D1">
        <w:rPr>
          <w:lang w:val="en-US"/>
        </w:rPr>
        <w:t xml:space="preserve"> or another (e.g. newly configured) alternative set for SPS HARQ</w:t>
      </w:r>
    </w:p>
    <w:p w14:paraId="443C2D9B" w14:textId="5419F64A" w:rsidR="001431D1" w:rsidRPr="001431D1" w:rsidRDefault="001431D1" w:rsidP="003516B0">
      <w:pPr>
        <w:numPr>
          <w:ilvl w:val="1"/>
          <w:numId w:val="29"/>
        </w:numPr>
        <w:rPr>
          <w:i/>
          <w:iCs/>
          <w:lang w:val="en-US"/>
        </w:rPr>
      </w:pPr>
      <w:r w:rsidRPr="001431D1">
        <w:rPr>
          <w:lang w:val="en-US"/>
        </w:rPr>
        <w:t>Only if ‘intra-slot’ deferral is not possible; the UE considers inter-slot SPS HARQ deferral</w:t>
      </w:r>
      <w:r w:rsidR="004B2663">
        <w:rPr>
          <w:lang w:val="en-US"/>
        </w:rPr>
        <w:t xml:space="preserve"> according to Alt. 1</w:t>
      </w:r>
      <w:r w:rsidR="00B962B2">
        <w:rPr>
          <w:lang w:val="en-US"/>
        </w:rPr>
        <w:t>/1A/3</w:t>
      </w:r>
      <w:r w:rsidR="004B2663">
        <w:rPr>
          <w:lang w:val="en-US"/>
        </w:rPr>
        <w:t>.</w:t>
      </w:r>
    </w:p>
    <w:p w14:paraId="53AE69C6" w14:textId="77777777" w:rsidR="001431D1" w:rsidRPr="001431D1" w:rsidRDefault="001431D1" w:rsidP="003516B0">
      <w:pPr>
        <w:numPr>
          <w:ilvl w:val="1"/>
          <w:numId w:val="29"/>
        </w:numPr>
        <w:rPr>
          <w:i/>
          <w:iCs/>
          <w:lang w:val="en-US"/>
        </w:rPr>
      </w:pPr>
      <w:r w:rsidRPr="001431D1">
        <w:rPr>
          <w:lang w:val="en-US"/>
        </w:rPr>
        <w:t xml:space="preserve">Missed DCI issue is less of an issue, as the alternative PUCCH resource may be valid. </w:t>
      </w:r>
    </w:p>
    <w:p w14:paraId="651CC24B" w14:textId="042D92FC" w:rsidR="001431D1" w:rsidRDefault="001431D1" w:rsidP="003516B0">
      <w:pPr>
        <w:numPr>
          <w:ilvl w:val="0"/>
          <w:numId w:val="29"/>
        </w:numPr>
        <w:rPr>
          <w:i/>
          <w:iCs/>
          <w:lang w:val="en-US"/>
        </w:rPr>
      </w:pPr>
      <w:r w:rsidRPr="001431D1">
        <w:rPr>
          <w:i/>
          <w:iCs/>
          <w:lang w:val="en-US"/>
        </w:rPr>
        <w:t>Alt. 3</w:t>
      </w:r>
      <w:r w:rsidR="009B2423">
        <w:rPr>
          <w:i/>
          <w:iCs/>
          <w:lang w:val="en-US"/>
        </w:rPr>
        <w:t>:</w:t>
      </w:r>
      <w:r w:rsidRPr="001431D1">
        <w:rPr>
          <w:i/>
          <w:iCs/>
          <w:lang w:val="en-US"/>
        </w:rPr>
        <w:t xml:space="preserve"> </w:t>
      </w:r>
      <w:r w:rsidR="009B2423">
        <w:rPr>
          <w:i/>
          <w:iCs/>
          <w:lang w:val="en-US"/>
        </w:rPr>
        <w:t>“</w:t>
      </w:r>
      <w:r w:rsidRPr="001431D1">
        <w:rPr>
          <w:i/>
          <w:iCs/>
          <w:lang w:val="en-US"/>
        </w:rPr>
        <w:t>Defer if there is no available symbol for an UL transmission in the initial slot/sub-slot</w:t>
      </w:r>
      <w:r w:rsidR="009B2423">
        <w:rPr>
          <w:i/>
          <w:iCs/>
          <w:lang w:val="en-US"/>
        </w:rPr>
        <w:t>”</w:t>
      </w:r>
    </w:p>
    <w:p w14:paraId="63068D03" w14:textId="77777777" w:rsidR="009B2423" w:rsidRPr="001431D1" w:rsidRDefault="009B2423" w:rsidP="009B2423">
      <w:pPr>
        <w:numPr>
          <w:ilvl w:val="1"/>
          <w:numId w:val="29"/>
        </w:numPr>
        <w:rPr>
          <w:lang w:val="en-US"/>
        </w:rPr>
      </w:pPr>
      <w:r>
        <w:rPr>
          <w:lang w:val="en-US"/>
        </w:rPr>
        <w:t xml:space="preserve">In this case, </w:t>
      </w:r>
      <w:r w:rsidRPr="001431D1">
        <w:rPr>
          <w:lang w:val="en-US"/>
        </w:rPr>
        <w:t>UCI multiplexing behavior in the initial slot</w:t>
      </w:r>
      <w:r>
        <w:rPr>
          <w:lang w:val="en-US"/>
        </w:rPr>
        <w:t xml:space="preserve"> is unchanged comparing to Rel.16</w:t>
      </w:r>
    </w:p>
    <w:p w14:paraId="4D13A9A9" w14:textId="77777777" w:rsidR="0003542F" w:rsidRDefault="0003542F" w:rsidP="0003542F">
      <w:pPr>
        <w:pStyle w:val="ListParagraph"/>
        <w:numPr>
          <w:ilvl w:val="1"/>
          <w:numId w:val="29"/>
        </w:numPr>
        <w:spacing w:after="180"/>
        <w:ind w:leftChars="0"/>
        <w:contextualSpacing/>
        <w:jc w:val="both"/>
        <w:rPr>
          <w:i/>
          <w:iCs/>
          <w:lang w:val="en-US"/>
        </w:rPr>
      </w:pPr>
      <w:r>
        <w:rPr>
          <w:lang w:val="en-US"/>
        </w:rPr>
        <w:t xml:space="preserve">Rather conservative approach (less deferral than maybe needed) – but very reliable (i.e. missed DCI does not matter) </w:t>
      </w:r>
    </w:p>
    <w:p w14:paraId="651D1BAD" w14:textId="508FB83C" w:rsidR="00B02730" w:rsidRDefault="00B02730" w:rsidP="001431D1">
      <w:pPr>
        <w:rPr>
          <w:highlight w:val="yellow"/>
          <w:lang w:val="en-US"/>
        </w:rPr>
      </w:pPr>
    </w:p>
    <w:p w14:paraId="54630E93" w14:textId="77777777" w:rsidR="00527F22" w:rsidRDefault="00527F22" w:rsidP="00527F22">
      <w:pPr>
        <w:pStyle w:val="3GPPText"/>
        <w:jc w:val="center"/>
      </w:pPr>
      <w:r>
        <w:object w:dxaOrig="8971" w:dyaOrig="2991" w14:anchorId="28E42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pt;height:111.45pt" o:ole="">
            <v:imagedata r:id="rId11" o:title=""/>
          </v:shape>
          <o:OLEObject Type="Embed" ProgID="Visio.Drawing.15" ShapeID="_x0000_i1025" DrawAspect="Content" ObjectID="_1679288950" r:id="rId12"/>
        </w:object>
      </w:r>
    </w:p>
    <w:p w14:paraId="773301A7" w14:textId="608B65A3" w:rsidR="00527F22" w:rsidRDefault="00527F22" w:rsidP="00527F22">
      <w:pPr>
        <w:pStyle w:val="Caption"/>
        <w:jc w:val="center"/>
      </w:pPr>
      <w:bookmarkStart w:id="5" w:name="_Ref54280061"/>
      <w:r>
        <w:t xml:space="preserve">Figure </w:t>
      </w:r>
      <w:r>
        <w:fldChar w:fldCharType="begin"/>
      </w:r>
      <w:r>
        <w:instrText xml:space="preserve"> SEQ Figure \* ARABIC </w:instrText>
      </w:r>
      <w:r>
        <w:fldChar w:fldCharType="separate"/>
      </w:r>
      <w:r w:rsidR="000B5DA5">
        <w:rPr>
          <w:noProof/>
        </w:rPr>
        <w:t>1</w:t>
      </w:r>
      <w:r>
        <w:fldChar w:fldCharType="end"/>
      </w:r>
      <w:bookmarkEnd w:id="5"/>
      <w:r>
        <w:t>. Providing additional PUCCH resource for DL SPS HARQ-ACK</w:t>
      </w:r>
      <w:r w:rsidR="00DB304C">
        <w:t xml:space="preserve"> (Alt. 2)</w:t>
      </w:r>
    </w:p>
    <w:p w14:paraId="349BAB37" w14:textId="7092882C" w:rsidR="0003542F" w:rsidRDefault="0003542F" w:rsidP="001431D1">
      <w:pPr>
        <w:rPr>
          <w:highlight w:val="yellow"/>
          <w:lang w:val="en-US"/>
        </w:rPr>
      </w:pPr>
    </w:p>
    <w:p w14:paraId="5FFB68D2" w14:textId="567427E0" w:rsidR="00E941E2" w:rsidRDefault="00F170BB" w:rsidP="00711BD9">
      <w:pPr>
        <w:pStyle w:val="3GPPText"/>
      </w:pPr>
      <w:r>
        <w:t>It is o</w:t>
      </w:r>
      <w:r w:rsidR="00711BD9" w:rsidRPr="00711BD9">
        <w:t>ur understanding that the deferral</w:t>
      </w:r>
      <w:r w:rsidR="00711BD9">
        <w:t xml:space="preserve"> of SPS HARQ-ACK should be known semi-statically</w:t>
      </w:r>
      <w:r w:rsidR="00D77090">
        <w:t>. From this assumption</w:t>
      </w:r>
      <w:r>
        <w:t>,</w:t>
      </w:r>
      <w:r w:rsidR="00D77090">
        <w:t xml:space="preserve"> it follows that consideration of multiplexing with other dynamically scheduled UCI </w:t>
      </w:r>
      <w:r w:rsidR="00B9641E">
        <w:t xml:space="preserve">should not be </w:t>
      </w:r>
      <w:r w:rsidR="007B1031">
        <w:t>used</w:t>
      </w:r>
      <w:r w:rsidR="00B9641E">
        <w:t xml:space="preserve"> when deciding to defer </w:t>
      </w:r>
      <w:r w:rsidR="00E941E2">
        <w:t>the feedback.</w:t>
      </w:r>
      <w:r w:rsidR="00C4315E">
        <w:t xml:space="preserve"> Having this in mind, Alt.1 </w:t>
      </w:r>
      <w:r w:rsidR="00F45C82">
        <w:t>is not acceptable since the outcome of the deferring evaluation is a function of received dynamic DCI triggers.</w:t>
      </w:r>
    </w:p>
    <w:p w14:paraId="0C651CA3" w14:textId="5DD4347B" w:rsidR="00F45C82" w:rsidRDefault="00284CE4" w:rsidP="00711BD9">
      <w:pPr>
        <w:pStyle w:val="3GPPText"/>
      </w:pPr>
      <w:r>
        <w:t xml:space="preserve">To follow the paradigm of </w:t>
      </w:r>
      <w:r w:rsidR="00E61D96">
        <w:t xml:space="preserve">ignoring dynamic </w:t>
      </w:r>
      <w:r w:rsidR="00D61750">
        <w:t>deferring</w:t>
      </w:r>
      <w:r w:rsidR="00D61750">
        <w:t xml:space="preserve"> </w:t>
      </w:r>
      <w:r w:rsidR="009A6975">
        <w:t xml:space="preserve">conditions, the alternative </w:t>
      </w:r>
      <w:r w:rsidR="00FF585F">
        <w:t xml:space="preserve">should rely only on checking the possibility to transmit SPS HARQ-ACK w/o </w:t>
      </w:r>
      <w:r w:rsidR="009D1664">
        <w:t xml:space="preserve">explicit </w:t>
      </w:r>
      <w:r w:rsidR="00FF585F">
        <w:t xml:space="preserve">multiplexing with other </w:t>
      </w:r>
      <w:r w:rsidR="001478C3">
        <w:t xml:space="preserve">dynamic </w:t>
      </w:r>
      <w:r w:rsidR="00FF585F">
        <w:t>UCI.</w:t>
      </w:r>
      <w:r w:rsidR="001478C3">
        <w:t xml:space="preserve"> </w:t>
      </w:r>
      <w:r w:rsidR="00650843">
        <w:t xml:space="preserve">From this perspective, Alt. 2 may be a </w:t>
      </w:r>
      <w:r w:rsidR="00DC24B8">
        <w:t>more valuable</w:t>
      </w:r>
      <w:r w:rsidR="00650843">
        <w:t xml:space="preserve"> candidate together with considering SPS-HARQ-</w:t>
      </w:r>
      <w:r w:rsidR="002B0EC0">
        <w:t>A</w:t>
      </w:r>
      <w:r w:rsidR="002B0EC0">
        <w:t>N</w:t>
      </w:r>
      <w:r w:rsidR="00650843">
        <w:t>-List</w:t>
      </w:r>
      <w:r w:rsidR="00DC24B8">
        <w:t>.</w:t>
      </w:r>
    </w:p>
    <w:p w14:paraId="4ED95895" w14:textId="45A45449" w:rsidR="00711BD9" w:rsidRDefault="00711BD9" w:rsidP="001431D1">
      <w:pPr>
        <w:rPr>
          <w:highlight w:val="yellow"/>
          <w:lang w:val="en-US"/>
        </w:rPr>
      </w:pPr>
    </w:p>
    <w:p w14:paraId="4C424B10" w14:textId="77777777" w:rsidR="00DB304C" w:rsidRDefault="00DB304C" w:rsidP="001431D1">
      <w:pPr>
        <w:rPr>
          <w:highlight w:val="yellow"/>
          <w:lang w:val="en-US"/>
        </w:rPr>
      </w:pPr>
    </w:p>
    <w:p w14:paraId="41ED76CB" w14:textId="4FBA50E0" w:rsidR="005821F3" w:rsidRDefault="005821F3" w:rsidP="001431D1">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sidR="00AF441E">
        <w:rPr>
          <w:rFonts w:ascii="Times New Roman" w:eastAsia="SimSun" w:hAnsi="Times New Roman"/>
          <w:b/>
          <w:bCs/>
          <w:sz w:val="22"/>
          <w:szCs w:val="20"/>
          <w:lang w:val="en-US"/>
        </w:rPr>
        <w:t>3</w:t>
      </w:r>
    </w:p>
    <w:p w14:paraId="250F4956" w14:textId="6C86B2AC" w:rsidR="009B2423" w:rsidRPr="008F7A91" w:rsidRDefault="003C152C" w:rsidP="003C152C">
      <w:pPr>
        <w:numPr>
          <w:ilvl w:val="0"/>
          <w:numId w:val="38"/>
        </w:numPr>
        <w:rPr>
          <w:rFonts w:ascii="Times New Roman" w:eastAsia="SimSun" w:hAnsi="Times New Roman"/>
          <w:sz w:val="22"/>
          <w:szCs w:val="20"/>
        </w:rPr>
      </w:pPr>
      <w:r>
        <w:rPr>
          <w:rFonts w:ascii="Times New Roman" w:eastAsia="SimSun" w:hAnsi="Times New Roman"/>
          <w:i/>
          <w:iCs/>
          <w:sz w:val="22"/>
          <w:szCs w:val="20"/>
        </w:rPr>
        <w:t xml:space="preserve">Whether a SPS HARQ feedback should be deferred </w:t>
      </w:r>
      <w:r w:rsidR="00BE794B">
        <w:rPr>
          <w:rFonts w:ascii="Times New Roman" w:eastAsia="SimSun" w:hAnsi="Times New Roman"/>
          <w:i/>
          <w:iCs/>
          <w:sz w:val="22"/>
          <w:szCs w:val="20"/>
        </w:rPr>
        <w:t xml:space="preserve">is determined solely based on semi-static configurations upon reception of SPS activation for any of the </w:t>
      </w:r>
      <w:r w:rsidR="008F7A91">
        <w:rPr>
          <w:rFonts w:ascii="Times New Roman" w:eastAsia="SimSun" w:hAnsi="Times New Roman"/>
          <w:i/>
          <w:iCs/>
          <w:sz w:val="22"/>
          <w:szCs w:val="20"/>
        </w:rPr>
        <w:t>PDSCH activated by this DCI</w:t>
      </w:r>
    </w:p>
    <w:p w14:paraId="06815A10" w14:textId="7D3B5E1D" w:rsidR="008F7A91" w:rsidRPr="00B5415F" w:rsidRDefault="008F7A91" w:rsidP="008F7A91">
      <w:pPr>
        <w:numPr>
          <w:ilvl w:val="1"/>
          <w:numId w:val="38"/>
        </w:numPr>
        <w:rPr>
          <w:rFonts w:ascii="Times New Roman" w:eastAsia="SimSun" w:hAnsi="Times New Roman"/>
          <w:sz w:val="22"/>
          <w:szCs w:val="20"/>
        </w:rPr>
      </w:pPr>
      <w:r>
        <w:rPr>
          <w:rFonts w:ascii="Times New Roman" w:eastAsia="SimSun" w:hAnsi="Times New Roman"/>
          <w:i/>
          <w:iCs/>
          <w:sz w:val="22"/>
          <w:szCs w:val="20"/>
        </w:rPr>
        <w:t>I.e. dynamic</w:t>
      </w:r>
      <w:r w:rsidR="00F65797">
        <w:rPr>
          <w:rFonts w:ascii="Times New Roman" w:eastAsia="SimSun" w:hAnsi="Times New Roman"/>
          <w:i/>
          <w:iCs/>
          <w:sz w:val="22"/>
          <w:szCs w:val="20"/>
        </w:rPr>
        <w:t xml:space="preserve"> UCI </w:t>
      </w:r>
      <w:r w:rsidR="00B5415F">
        <w:rPr>
          <w:rFonts w:ascii="Times New Roman" w:eastAsia="SimSun" w:hAnsi="Times New Roman"/>
          <w:i/>
          <w:iCs/>
          <w:sz w:val="22"/>
          <w:szCs w:val="20"/>
        </w:rPr>
        <w:t>multiplexing/</w:t>
      </w:r>
      <w:r w:rsidR="00F65797">
        <w:rPr>
          <w:rFonts w:ascii="Times New Roman" w:eastAsia="SimSun" w:hAnsi="Times New Roman"/>
          <w:i/>
          <w:iCs/>
          <w:sz w:val="22"/>
          <w:szCs w:val="20"/>
        </w:rPr>
        <w:t xml:space="preserve">presence </w:t>
      </w:r>
      <w:r w:rsidR="00B5415F">
        <w:rPr>
          <w:rFonts w:ascii="Times New Roman" w:eastAsia="SimSun" w:hAnsi="Times New Roman"/>
          <w:i/>
          <w:iCs/>
          <w:sz w:val="22"/>
          <w:szCs w:val="20"/>
        </w:rPr>
        <w:t>is not considered</w:t>
      </w:r>
    </w:p>
    <w:p w14:paraId="699670CC" w14:textId="69C61801" w:rsidR="00B5415F" w:rsidRPr="009B2423" w:rsidRDefault="00FA31FE" w:rsidP="00B5415F">
      <w:pPr>
        <w:numPr>
          <w:ilvl w:val="0"/>
          <w:numId w:val="38"/>
        </w:numPr>
        <w:rPr>
          <w:rFonts w:ascii="Times New Roman" w:eastAsia="SimSun" w:hAnsi="Times New Roman"/>
          <w:sz w:val="22"/>
          <w:szCs w:val="20"/>
        </w:rPr>
      </w:pPr>
      <w:r>
        <w:rPr>
          <w:rFonts w:ascii="Times New Roman" w:eastAsia="SimSun" w:hAnsi="Times New Roman"/>
          <w:i/>
          <w:iCs/>
          <w:sz w:val="22"/>
          <w:szCs w:val="20"/>
        </w:rPr>
        <w:t>Support a</w:t>
      </w:r>
      <w:r w:rsidR="0000138F">
        <w:rPr>
          <w:rFonts w:ascii="Times New Roman" w:eastAsia="SimSun" w:hAnsi="Times New Roman"/>
          <w:i/>
          <w:iCs/>
          <w:sz w:val="22"/>
          <w:szCs w:val="20"/>
        </w:rPr>
        <w:t>dditional configuration of SPS PUCCH resource</w:t>
      </w:r>
      <w:r w:rsidR="000C59E8">
        <w:rPr>
          <w:rFonts w:ascii="Times New Roman" w:eastAsia="SimSun" w:hAnsi="Times New Roman"/>
          <w:i/>
          <w:iCs/>
          <w:sz w:val="22"/>
          <w:szCs w:val="20"/>
        </w:rPr>
        <w:t xml:space="preserve"> </w:t>
      </w:r>
      <w:r>
        <w:rPr>
          <w:rFonts w:ascii="Times New Roman" w:eastAsia="SimSun" w:hAnsi="Times New Roman"/>
          <w:i/>
          <w:iCs/>
          <w:sz w:val="22"/>
          <w:szCs w:val="20"/>
        </w:rPr>
        <w:t>with activated deferring</w:t>
      </w:r>
      <w:r w:rsidR="006A181C">
        <w:rPr>
          <w:rFonts w:ascii="Times New Roman" w:eastAsia="SimSun" w:hAnsi="Times New Roman"/>
          <w:i/>
          <w:iCs/>
          <w:sz w:val="22"/>
          <w:szCs w:val="20"/>
        </w:rPr>
        <w:t xml:space="preserve">, which is used for </w:t>
      </w:r>
      <w:r w:rsidR="00835429">
        <w:rPr>
          <w:rFonts w:ascii="Times New Roman" w:eastAsia="SimSun" w:hAnsi="Times New Roman"/>
          <w:i/>
          <w:iCs/>
          <w:sz w:val="22"/>
          <w:szCs w:val="20"/>
        </w:rPr>
        <w:t>hypothesis testing on mapping SPS HARQ-ACK bits for a given initial/deferred slot/sub-slot</w:t>
      </w:r>
    </w:p>
    <w:p w14:paraId="1792B756" w14:textId="77777777" w:rsidR="00612C19" w:rsidRPr="009B2423" w:rsidRDefault="00612C19" w:rsidP="001431D1">
      <w:pPr>
        <w:rPr>
          <w:rFonts w:ascii="Times New Roman" w:eastAsia="SimSun" w:hAnsi="Times New Roman"/>
          <w:b/>
          <w:bCs/>
          <w:sz w:val="22"/>
          <w:szCs w:val="20"/>
        </w:rPr>
      </w:pPr>
    </w:p>
    <w:p w14:paraId="32CB9524" w14:textId="3B504DBC" w:rsidR="005821F3" w:rsidRDefault="005821F3" w:rsidP="001431D1">
      <w:pPr>
        <w:rPr>
          <w:highlight w:val="yellow"/>
          <w:lang w:val="en-US"/>
        </w:rPr>
      </w:pPr>
    </w:p>
    <w:p w14:paraId="12C2F519" w14:textId="30EE2EEC" w:rsidR="00E646BF" w:rsidRDefault="00E646BF" w:rsidP="00B962B2">
      <w:pPr>
        <w:pStyle w:val="3GPPText"/>
      </w:pPr>
      <w:r w:rsidRPr="00F44149">
        <w:t xml:space="preserve">Further, </w:t>
      </w:r>
      <w:r w:rsidR="004621F6">
        <w:t xml:space="preserve">during the prior meeting </w:t>
      </w:r>
      <w:r w:rsidRPr="00F44149">
        <w:t>it was discussed how/whether to restrict the set of k1</w:t>
      </w:r>
      <w:r w:rsidR="00BE4E6C" w:rsidRPr="00F44149">
        <w:t xml:space="preserve"> </w:t>
      </w:r>
      <w:r w:rsidR="00F44149" w:rsidRPr="00F44149">
        <w:t xml:space="preserve">values, at least </w:t>
      </w:r>
      <w:r w:rsidR="004C0C94">
        <w:t xml:space="preserve">from a perspective of </w:t>
      </w:r>
      <w:r w:rsidR="00F44149" w:rsidRPr="00F44149">
        <w:t xml:space="preserve">the minimum and maximum </w:t>
      </w:r>
      <w:r w:rsidR="004C0C94">
        <w:t xml:space="preserve">values </w:t>
      </w:r>
      <w:r w:rsidR="00F44149" w:rsidRPr="00F44149">
        <w:t>for the deferral process.</w:t>
      </w:r>
    </w:p>
    <w:p w14:paraId="49DE10F2" w14:textId="056B0C62" w:rsidR="000D55B6" w:rsidRDefault="000D55B6" w:rsidP="000D55B6">
      <w:pPr>
        <w:pStyle w:val="3GPPText"/>
        <w:numPr>
          <w:ilvl w:val="0"/>
          <w:numId w:val="35"/>
        </w:numPr>
      </w:pPr>
      <w:r>
        <w:t>There seems no need in considering any minimum k1 limitation</w:t>
      </w:r>
      <w:r w:rsidR="00CF5D20">
        <w:t xml:space="preserve">. The processing time related arguments </w:t>
      </w:r>
      <w:r w:rsidR="00D03412">
        <w:t>are</w:t>
      </w:r>
      <w:r w:rsidR="00CF5D20">
        <w:t xml:space="preserve"> not </w:t>
      </w:r>
      <w:r w:rsidR="00D03412">
        <w:t>related</w:t>
      </w:r>
      <w:r w:rsidR="00CF5D20">
        <w:t xml:space="preserve"> since </w:t>
      </w:r>
      <w:r w:rsidR="00BD4868">
        <w:t xml:space="preserve">the gap between PDSCH and PUCCH is not decreased comparing to the </w:t>
      </w:r>
      <w:r w:rsidR="009113F9">
        <w:t>initial PUCCH</w:t>
      </w:r>
      <w:r w:rsidR="00246CD8">
        <w:t>, and the deferral can be</w:t>
      </w:r>
      <w:r w:rsidR="009D6E74">
        <w:t xml:space="preserve"> predicted only based on semi-static configurations</w:t>
      </w:r>
      <w:r w:rsidR="009113F9">
        <w:t>.</w:t>
      </w:r>
    </w:p>
    <w:p w14:paraId="12C871CA" w14:textId="361EF514" w:rsidR="009113F9" w:rsidRDefault="009113F9" w:rsidP="000D55B6">
      <w:pPr>
        <w:pStyle w:val="3GPPText"/>
        <w:numPr>
          <w:ilvl w:val="0"/>
          <w:numId w:val="35"/>
        </w:numPr>
      </w:pPr>
      <w:r>
        <w:t xml:space="preserve">The maximum deferral </w:t>
      </w:r>
      <w:r w:rsidR="00AE69CB">
        <w:t xml:space="preserve">is </w:t>
      </w:r>
      <w:r w:rsidR="00E83926">
        <w:t xml:space="preserve">needed </w:t>
      </w:r>
      <w:r w:rsidR="00AE69CB">
        <w:t>but may not be explicitly introduced.</w:t>
      </w:r>
      <w:r w:rsidR="00704C50">
        <w:t xml:space="preserve"> At least from the perspective of Type 1 CB construction, the </w:t>
      </w:r>
      <w:r w:rsidR="009B246A">
        <w:t>maximum value should be known in advance.</w:t>
      </w:r>
    </w:p>
    <w:p w14:paraId="1486A31F" w14:textId="1F3FC9E1" w:rsidR="00527F22" w:rsidRDefault="00527F22" w:rsidP="00B962B2">
      <w:pPr>
        <w:pStyle w:val="3GPPText"/>
      </w:pPr>
    </w:p>
    <w:p w14:paraId="0F55FBD0" w14:textId="77777777" w:rsidR="001F06EA" w:rsidRDefault="001F06EA" w:rsidP="001F06EA">
      <w:pPr>
        <w:rPr>
          <w:rFonts w:ascii="Times New Roman" w:eastAsia="SimSun" w:hAnsi="Times New Roman"/>
          <w:b/>
          <w:bCs/>
          <w:sz w:val="22"/>
          <w:szCs w:val="20"/>
          <w:lang w:val="en-US"/>
        </w:rPr>
      </w:pPr>
    </w:p>
    <w:p w14:paraId="0512A752" w14:textId="76A9BB83" w:rsidR="001F06EA" w:rsidRDefault="001F06EA" w:rsidP="001F06EA">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sidR="00DC78A5">
        <w:rPr>
          <w:rFonts w:ascii="Times New Roman" w:eastAsia="SimSun" w:hAnsi="Times New Roman"/>
          <w:b/>
          <w:bCs/>
          <w:sz w:val="22"/>
          <w:szCs w:val="20"/>
          <w:lang w:val="en-US"/>
        </w:rPr>
        <w:t>4</w:t>
      </w:r>
    </w:p>
    <w:p w14:paraId="37A9B321" w14:textId="6D7E7C08" w:rsidR="001F06EA" w:rsidRDefault="00B21BA3" w:rsidP="001F06EA">
      <w:pPr>
        <w:numPr>
          <w:ilvl w:val="0"/>
          <w:numId w:val="38"/>
        </w:numPr>
        <w:rPr>
          <w:rFonts w:ascii="Times New Roman" w:eastAsia="SimSun" w:hAnsi="Times New Roman"/>
          <w:i/>
          <w:iCs/>
          <w:sz w:val="22"/>
          <w:szCs w:val="20"/>
        </w:rPr>
      </w:pPr>
      <w:r>
        <w:rPr>
          <w:rFonts w:ascii="Times New Roman" w:eastAsia="SimSun" w:hAnsi="Times New Roman"/>
          <w:i/>
          <w:iCs/>
          <w:sz w:val="22"/>
          <w:szCs w:val="20"/>
        </w:rPr>
        <w:t>For the activated SPS HARQ-ACK deferral,</w:t>
      </w:r>
    </w:p>
    <w:p w14:paraId="28692C14" w14:textId="35F978E5" w:rsidR="00B21BA3" w:rsidRDefault="00B21BA3" w:rsidP="00B21BA3">
      <w:pPr>
        <w:numPr>
          <w:ilvl w:val="1"/>
          <w:numId w:val="38"/>
        </w:numPr>
        <w:rPr>
          <w:rFonts w:ascii="Times New Roman" w:eastAsia="SimSun" w:hAnsi="Times New Roman"/>
          <w:i/>
          <w:iCs/>
          <w:sz w:val="22"/>
          <w:szCs w:val="20"/>
        </w:rPr>
      </w:pPr>
      <w:r>
        <w:rPr>
          <w:rFonts w:ascii="Times New Roman" w:eastAsia="SimSun" w:hAnsi="Times New Roman"/>
          <w:i/>
          <w:iCs/>
          <w:sz w:val="22"/>
          <w:szCs w:val="20"/>
        </w:rPr>
        <w:t>No minimum k1 for deferral is introduced</w:t>
      </w:r>
    </w:p>
    <w:p w14:paraId="3E9FB10C" w14:textId="0E25F281" w:rsidR="00B21BA3" w:rsidRPr="009B2423" w:rsidRDefault="00B21BA3" w:rsidP="00B21BA3">
      <w:pPr>
        <w:numPr>
          <w:ilvl w:val="1"/>
          <w:numId w:val="38"/>
        </w:numPr>
        <w:rPr>
          <w:rFonts w:ascii="Times New Roman" w:eastAsia="SimSun" w:hAnsi="Times New Roman"/>
          <w:i/>
          <w:iCs/>
          <w:sz w:val="22"/>
          <w:szCs w:val="20"/>
        </w:rPr>
      </w:pPr>
      <w:r>
        <w:rPr>
          <w:rFonts w:ascii="Times New Roman" w:eastAsia="SimSun" w:hAnsi="Times New Roman"/>
          <w:i/>
          <w:iCs/>
          <w:sz w:val="22"/>
          <w:szCs w:val="20"/>
        </w:rPr>
        <w:t>Maximum k1 deferral is limited by the maximum k1 value in the table configured by RRC</w:t>
      </w:r>
    </w:p>
    <w:p w14:paraId="08DFB160" w14:textId="271C7301" w:rsidR="001F06EA" w:rsidRPr="001F06EA" w:rsidRDefault="001F06EA" w:rsidP="00B962B2">
      <w:pPr>
        <w:pStyle w:val="3GPPText"/>
        <w:rPr>
          <w:lang w:val="en-GB"/>
        </w:rPr>
      </w:pPr>
    </w:p>
    <w:p w14:paraId="52F94075" w14:textId="5DC1D948" w:rsidR="00E24042" w:rsidRDefault="001E28C1" w:rsidP="00776AB6">
      <w:pPr>
        <w:pStyle w:val="Heading2"/>
      </w:pPr>
      <w:r>
        <w:lastRenderedPageBreak/>
        <w:t>(</w:t>
      </w:r>
      <w:r w:rsidR="00E24042">
        <w:t>SPS</w:t>
      </w:r>
      <w:r>
        <w:t>)</w:t>
      </w:r>
      <w:r w:rsidR="00E24042">
        <w:t xml:space="preserve"> HARQ-ACK </w:t>
      </w:r>
      <w:r>
        <w:t>Retransmission</w:t>
      </w:r>
    </w:p>
    <w:p w14:paraId="70B989ED" w14:textId="4198D0B5" w:rsidR="001E28C1" w:rsidRDefault="00120E2B" w:rsidP="001E28C1">
      <w:pPr>
        <w:pStyle w:val="3GPPText"/>
        <w:rPr>
          <w:lang w:val="en-GB"/>
        </w:rPr>
      </w:pPr>
      <w:r>
        <w:rPr>
          <w:lang w:val="en-GB"/>
        </w:rPr>
        <w:t xml:space="preserve">As mentioned </w:t>
      </w:r>
      <w:r w:rsidR="000C4216">
        <w:rPr>
          <w:lang w:val="en-GB"/>
        </w:rPr>
        <w:t xml:space="preserve">at </w:t>
      </w:r>
      <w:r>
        <w:rPr>
          <w:lang w:val="en-GB"/>
        </w:rPr>
        <w:t xml:space="preserve">the beginning of </w:t>
      </w:r>
      <w:r w:rsidR="000C4216">
        <w:rPr>
          <w:lang w:val="en-GB"/>
        </w:rPr>
        <w:t>Section</w:t>
      </w:r>
      <w:r>
        <w:rPr>
          <w:lang w:val="en-GB"/>
        </w:rPr>
        <w:t xml:space="preserve"> </w:t>
      </w:r>
      <w:r>
        <w:rPr>
          <w:lang w:val="en-GB"/>
        </w:rPr>
        <w:fldChar w:fldCharType="begin"/>
      </w:r>
      <w:r>
        <w:rPr>
          <w:lang w:val="en-GB"/>
        </w:rPr>
        <w:instrText xml:space="preserve"> REF _Ref68182779 \r \h </w:instrText>
      </w:r>
      <w:r>
        <w:rPr>
          <w:lang w:val="en-GB"/>
        </w:rPr>
      </w:r>
      <w:r>
        <w:rPr>
          <w:lang w:val="en-GB"/>
        </w:rPr>
        <w:fldChar w:fldCharType="separate"/>
      </w:r>
      <w:r w:rsidR="000B5DA5">
        <w:rPr>
          <w:lang w:val="en-GB"/>
        </w:rPr>
        <w:t>2</w:t>
      </w:r>
      <w:r>
        <w:rPr>
          <w:lang w:val="en-GB"/>
        </w:rPr>
        <w:fldChar w:fldCharType="end"/>
      </w:r>
      <w:r>
        <w:rPr>
          <w:lang w:val="en-GB"/>
        </w:rPr>
        <w:t>, we assume that SPS HARQ-ACK deferral and (SPS) HARQ-ACK retransmission are compl</w:t>
      </w:r>
      <w:r w:rsidR="00DB2BBC">
        <w:rPr>
          <w:lang w:val="en-GB"/>
        </w:rPr>
        <w:t>ementary solutions, wherein the deferral can be view</w:t>
      </w:r>
      <w:r w:rsidR="00C03A3A">
        <w:rPr>
          <w:lang w:val="en-GB"/>
        </w:rPr>
        <w:t>ed</w:t>
      </w:r>
      <w:r w:rsidR="00DB2BBC">
        <w:rPr>
          <w:lang w:val="en-GB"/>
        </w:rPr>
        <w:t xml:space="preserve"> as the altered SPS HARQ-ACK timing based on semi-statically known conflicts, while the HARQ-ACK retransmission is </w:t>
      </w:r>
      <w:r w:rsidR="00FB6B39">
        <w:rPr>
          <w:lang w:val="en-GB"/>
        </w:rPr>
        <w:t xml:space="preserve">based on dynamically arising conflicts. In that sense, further work on HARQ-ACK </w:t>
      </w:r>
      <w:r w:rsidR="002B4FEF">
        <w:rPr>
          <w:lang w:val="en-GB"/>
        </w:rPr>
        <w:t>retransmission</w:t>
      </w:r>
      <w:r w:rsidR="00FB6B39">
        <w:rPr>
          <w:lang w:val="en-GB"/>
        </w:rPr>
        <w:t>, e.g. using enhanced Type 3 CB</w:t>
      </w:r>
      <w:r w:rsidR="002B4FEF">
        <w:rPr>
          <w:lang w:val="en-GB"/>
        </w:rPr>
        <w:t>, is required.</w:t>
      </w:r>
      <w:r w:rsidR="009A540C">
        <w:rPr>
          <w:lang w:val="en-GB"/>
        </w:rPr>
        <w:t xml:space="preserve"> Note, the title of this section uses brackets around SPS since the solution could be generalized to dynam</w:t>
      </w:r>
      <w:r w:rsidR="009516A4">
        <w:rPr>
          <w:lang w:val="en-GB"/>
        </w:rPr>
        <w:t>ic feedbacks as well.</w:t>
      </w:r>
    </w:p>
    <w:p w14:paraId="144514C8" w14:textId="77777777" w:rsidR="000F7709" w:rsidRDefault="000F7709" w:rsidP="001E28C1">
      <w:pPr>
        <w:pStyle w:val="3GPPText"/>
        <w:rPr>
          <w:b/>
          <w:bCs/>
          <w:u w:val="single"/>
          <w:lang w:val="en-GB"/>
        </w:rPr>
      </w:pPr>
    </w:p>
    <w:p w14:paraId="097EBFE0" w14:textId="6C6FB379" w:rsidR="00A920F7" w:rsidRPr="00A920F7" w:rsidRDefault="00A920F7" w:rsidP="001E28C1">
      <w:pPr>
        <w:pStyle w:val="3GPPText"/>
        <w:rPr>
          <w:b/>
          <w:bCs/>
          <w:u w:val="single"/>
          <w:lang w:val="en-GB"/>
        </w:rPr>
      </w:pPr>
      <w:r w:rsidRPr="00A920F7">
        <w:rPr>
          <w:b/>
          <w:bCs/>
          <w:u w:val="single"/>
          <w:lang w:val="en-GB"/>
        </w:rPr>
        <w:t>HARQ CB Type 3 payload optimization</w:t>
      </w:r>
    </w:p>
    <w:p w14:paraId="6654CB9A" w14:textId="43784646" w:rsidR="00A920F7" w:rsidRDefault="00C751CC" w:rsidP="001E28C1">
      <w:pPr>
        <w:pStyle w:val="3GPPText"/>
      </w:pPr>
      <w:r>
        <w:t xml:space="preserve">Usage of HARQ CB Type 3 directly may not be optimal since it is supposed to carry all HARQ processes information in all carriers, while only selective information for all or some DL SPS processes is needed, since other dropped HARQ </w:t>
      </w:r>
      <w:r w:rsidR="00727E87">
        <w:t>would be</w:t>
      </w:r>
      <w:r>
        <w:t xml:space="preserve"> under control </w:t>
      </w:r>
      <w:r w:rsidR="00727E87">
        <w:t>by the</w:t>
      </w:r>
      <w:r>
        <w:t xml:space="preserve"> gNB in licensed spectrum. Therefore, some enhancements in this direction may be needed, e.g. configuring Type 3 CB to only carry HARQ-ACK information for DL SPS </w:t>
      </w:r>
      <w:r w:rsidR="00BD61D3">
        <w:t xml:space="preserve">in </w:t>
      </w:r>
      <w:r w:rsidR="0049708A">
        <w:t xml:space="preserve">the </w:t>
      </w:r>
      <w:r w:rsidR="00BD61D3">
        <w:t>active</w:t>
      </w:r>
      <w:r>
        <w:t xml:space="preserve"> carrier. Furthermore, SPS configurations/occasions could be grouped for a more focused Type 3 CB transmission of a sub-set of DL SPS HARQ processes.</w:t>
      </w:r>
    </w:p>
    <w:p w14:paraId="30882D54" w14:textId="77777777" w:rsidR="0049708A" w:rsidRDefault="0049708A" w:rsidP="001E28C1">
      <w:pPr>
        <w:pStyle w:val="3GPPText"/>
        <w:rPr>
          <w:b/>
          <w:bCs/>
          <w:u w:val="single"/>
          <w:lang w:val="en-GB"/>
        </w:rPr>
      </w:pPr>
    </w:p>
    <w:p w14:paraId="34A76362" w14:textId="2A58ECFB" w:rsidR="00A920F7" w:rsidRPr="00A920F7" w:rsidRDefault="00A920F7" w:rsidP="001E28C1">
      <w:pPr>
        <w:pStyle w:val="3GPPText"/>
        <w:rPr>
          <w:b/>
          <w:bCs/>
          <w:u w:val="single"/>
          <w:lang w:val="en-GB"/>
        </w:rPr>
      </w:pPr>
      <w:r w:rsidRPr="00A920F7">
        <w:rPr>
          <w:b/>
          <w:bCs/>
          <w:u w:val="single"/>
          <w:lang w:val="en-GB"/>
        </w:rPr>
        <w:t>HARQ CB Type 3 construction</w:t>
      </w:r>
    </w:p>
    <w:p w14:paraId="594CE05F" w14:textId="643C91FD" w:rsidR="00A920F7" w:rsidRDefault="006D3A2A" w:rsidP="001E28C1">
      <w:pPr>
        <w:pStyle w:val="3GPPText"/>
        <w:rPr>
          <w:lang w:val="en-GB"/>
        </w:rPr>
      </w:pPr>
      <w:r>
        <w:rPr>
          <w:lang w:val="en-GB"/>
        </w:rPr>
        <w:t>The CB size determination may in general follow either only RRC signalling or be based on RRC + DCI signalling.</w:t>
      </w:r>
    </w:p>
    <w:p w14:paraId="792A0920" w14:textId="6E9F8C86" w:rsidR="006D3A2A" w:rsidRDefault="002706C5" w:rsidP="001E28C1">
      <w:pPr>
        <w:pStyle w:val="3GPPText"/>
        <w:rPr>
          <w:lang w:val="en-GB"/>
        </w:rPr>
      </w:pPr>
      <w:r>
        <w:rPr>
          <w:lang w:val="en-GB"/>
        </w:rPr>
        <w:t>For the purely RRC-based alternative, the following configurability could be introduced to optimize CB size according to the use case:</w:t>
      </w:r>
    </w:p>
    <w:p w14:paraId="79DEEDF5" w14:textId="6958CE40" w:rsidR="002706C5" w:rsidRDefault="005710B7" w:rsidP="002706C5">
      <w:pPr>
        <w:pStyle w:val="3GPPText"/>
        <w:numPr>
          <w:ilvl w:val="0"/>
          <w:numId w:val="35"/>
        </w:numPr>
        <w:rPr>
          <w:lang w:val="en-GB"/>
        </w:rPr>
      </w:pPr>
      <w:r>
        <w:rPr>
          <w:lang w:val="en-GB"/>
        </w:rPr>
        <w:t xml:space="preserve">Active vs. Configured component carriers for </w:t>
      </w:r>
      <w:r w:rsidR="00F80215">
        <w:rPr>
          <w:lang w:val="en-GB"/>
        </w:rPr>
        <w:t>HARQ process determination</w:t>
      </w:r>
    </w:p>
    <w:p w14:paraId="0EED4B97" w14:textId="08AA5D46" w:rsidR="00F80215" w:rsidRDefault="00F80215" w:rsidP="002706C5">
      <w:pPr>
        <w:pStyle w:val="3GPPText"/>
        <w:numPr>
          <w:ilvl w:val="0"/>
          <w:numId w:val="35"/>
        </w:numPr>
        <w:rPr>
          <w:lang w:val="en-GB"/>
        </w:rPr>
      </w:pPr>
      <w:r>
        <w:rPr>
          <w:lang w:val="en-GB"/>
        </w:rPr>
        <w:t>SPS HARQ processes vs. All HARQ processes</w:t>
      </w:r>
    </w:p>
    <w:p w14:paraId="0AC8EF92" w14:textId="4D648018" w:rsidR="00A670F7" w:rsidRDefault="00A670F7" w:rsidP="00453051">
      <w:pPr>
        <w:pStyle w:val="3GPPText"/>
        <w:rPr>
          <w:lang w:val="en-GB"/>
        </w:rPr>
      </w:pPr>
    </w:p>
    <w:p w14:paraId="2392F8EE" w14:textId="3C6B4D12" w:rsidR="00453051" w:rsidRDefault="00453051" w:rsidP="00453051">
      <w:pPr>
        <w:pStyle w:val="3GPPText"/>
        <w:rPr>
          <w:lang w:val="en-GB"/>
        </w:rPr>
      </w:pPr>
      <w:r>
        <w:rPr>
          <w:lang w:val="en-GB"/>
        </w:rPr>
        <w:t>For the RRC + DCI based alternative, the following mechanism could be defined:</w:t>
      </w:r>
    </w:p>
    <w:p w14:paraId="7B789123" w14:textId="3FD4C7E9" w:rsidR="00453051" w:rsidRDefault="00453051" w:rsidP="00453051">
      <w:pPr>
        <w:pStyle w:val="3GPPText"/>
        <w:numPr>
          <w:ilvl w:val="0"/>
          <w:numId w:val="35"/>
        </w:numPr>
        <w:rPr>
          <w:lang w:val="en-GB"/>
        </w:rPr>
      </w:pPr>
      <w:r>
        <w:rPr>
          <w:lang w:val="en-GB"/>
        </w:rPr>
        <w:t>HARQ process / SPS configuration grouping</w:t>
      </w:r>
    </w:p>
    <w:p w14:paraId="610603A5" w14:textId="3DE1C6B8" w:rsidR="004724A6" w:rsidRPr="001E28C1" w:rsidRDefault="00A3394A" w:rsidP="00453051">
      <w:pPr>
        <w:pStyle w:val="3GPPText"/>
        <w:numPr>
          <w:ilvl w:val="0"/>
          <w:numId w:val="35"/>
        </w:numPr>
        <w:rPr>
          <w:lang w:val="en-GB"/>
        </w:rPr>
      </w:pPr>
      <w:r>
        <w:rPr>
          <w:lang w:val="en-GB"/>
        </w:rPr>
        <w:t xml:space="preserve">Priority-based CB construction, i.e. the CB could only be </w:t>
      </w:r>
      <w:r w:rsidR="000724AA">
        <w:rPr>
          <w:lang w:val="en-GB"/>
        </w:rPr>
        <w:t xml:space="preserve">constructed by the bits corresponding to a priority index carried by the DCI triggering </w:t>
      </w:r>
      <w:r w:rsidR="008B0FA8">
        <w:rPr>
          <w:lang w:val="en-GB"/>
        </w:rPr>
        <w:t xml:space="preserve">HARQ feedback retransmission by an enhanced </w:t>
      </w:r>
      <w:r w:rsidR="000724AA">
        <w:rPr>
          <w:lang w:val="en-GB"/>
        </w:rPr>
        <w:t xml:space="preserve">Type 3 CB </w:t>
      </w:r>
    </w:p>
    <w:p w14:paraId="0CC44F20" w14:textId="062F73FD" w:rsidR="001E28C1" w:rsidRDefault="001E28C1" w:rsidP="001E28C1">
      <w:pPr>
        <w:ind w:left="548"/>
        <w:jc w:val="center"/>
        <w:rPr>
          <w:color w:val="000000" w:themeColor="text1"/>
        </w:rPr>
      </w:pPr>
    </w:p>
    <w:p w14:paraId="06946596" w14:textId="4C2E1B6C" w:rsidR="001E28C1" w:rsidRPr="007F297F" w:rsidRDefault="001E28C1" w:rsidP="001E28C1">
      <w:pPr>
        <w:pStyle w:val="3GPPText"/>
        <w:rPr>
          <w:b/>
          <w:bCs/>
        </w:rPr>
      </w:pPr>
      <w:r w:rsidRPr="007F297F">
        <w:rPr>
          <w:b/>
          <w:bCs/>
        </w:rPr>
        <w:t xml:space="preserve">Proposal </w:t>
      </w:r>
      <w:r w:rsidR="00920C69">
        <w:rPr>
          <w:b/>
          <w:bCs/>
        </w:rPr>
        <w:t>5</w:t>
      </w:r>
    </w:p>
    <w:p w14:paraId="0609F1DB" w14:textId="4D4FEC8E" w:rsidR="001E28C1" w:rsidRDefault="00F9325E" w:rsidP="001E28C1">
      <w:pPr>
        <w:pStyle w:val="3GPPText"/>
        <w:numPr>
          <w:ilvl w:val="0"/>
          <w:numId w:val="15"/>
        </w:numPr>
        <w:rPr>
          <w:i/>
          <w:iCs/>
        </w:rPr>
      </w:pPr>
      <w:r>
        <w:rPr>
          <w:i/>
          <w:iCs/>
        </w:rPr>
        <w:t>Support enhancements to</w:t>
      </w:r>
      <w:r w:rsidR="00D4125C">
        <w:rPr>
          <w:i/>
          <w:iCs/>
        </w:rPr>
        <w:t xml:space="preserve"> Type 3 HARQ CB for</w:t>
      </w:r>
      <w:r w:rsidR="00EF7ED7">
        <w:rPr>
          <w:i/>
          <w:iCs/>
        </w:rPr>
        <w:t>,</w:t>
      </w:r>
    </w:p>
    <w:p w14:paraId="4690012D" w14:textId="615099C3" w:rsidR="001E28C1" w:rsidRPr="00811521" w:rsidRDefault="00EF7ED7" w:rsidP="001E28C1">
      <w:pPr>
        <w:pStyle w:val="3GPPText"/>
        <w:numPr>
          <w:ilvl w:val="1"/>
          <w:numId w:val="15"/>
        </w:numPr>
        <w:rPr>
          <w:i/>
          <w:iCs/>
        </w:rPr>
      </w:pPr>
      <w:r>
        <w:rPr>
          <w:i/>
          <w:iCs/>
        </w:rPr>
        <w:t>C</w:t>
      </w:r>
      <w:r w:rsidR="001E28C1" w:rsidRPr="00811521">
        <w:rPr>
          <w:i/>
          <w:iCs/>
        </w:rPr>
        <w:t>onfiguring Type 3 CB to carry only DL SPS HARQ-ACK information on a given carrier</w:t>
      </w:r>
      <w:r w:rsidR="001E28C1">
        <w:rPr>
          <w:i/>
          <w:iCs/>
        </w:rPr>
        <w:t>;</w:t>
      </w:r>
    </w:p>
    <w:p w14:paraId="1D89F20B" w14:textId="49ABC09F" w:rsidR="001E28C1" w:rsidRDefault="00EF7ED7" w:rsidP="001E28C1">
      <w:pPr>
        <w:pStyle w:val="3GPPText"/>
        <w:numPr>
          <w:ilvl w:val="1"/>
          <w:numId w:val="15"/>
        </w:numPr>
        <w:rPr>
          <w:i/>
          <w:iCs/>
        </w:rPr>
      </w:pPr>
      <w:r>
        <w:rPr>
          <w:i/>
          <w:iCs/>
        </w:rPr>
        <w:t>G</w:t>
      </w:r>
      <w:r w:rsidR="001E28C1">
        <w:rPr>
          <w:i/>
          <w:iCs/>
        </w:rPr>
        <w:t>rouping DL SPS HARQ-ACK processes on a carrier to be multiplexed in a given Type 3 CB.</w:t>
      </w:r>
    </w:p>
    <w:p w14:paraId="53033223" w14:textId="3AAE67B0" w:rsidR="00EF7ED7" w:rsidRPr="00811521" w:rsidRDefault="00EF7ED7" w:rsidP="001E28C1">
      <w:pPr>
        <w:pStyle w:val="3GPPText"/>
        <w:numPr>
          <w:ilvl w:val="1"/>
          <w:numId w:val="15"/>
        </w:numPr>
        <w:rPr>
          <w:i/>
          <w:iCs/>
        </w:rPr>
      </w:pPr>
      <w:r>
        <w:rPr>
          <w:i/>
          <w:iCs/>
        </w:rPr>
        <w:t xml:space="preserve">Using priority </w:t>
      </w:r>
      <w:r w:rsidR="00FF4CB1">
        <w:rPr>
          <w:i/>
          <w:iCs/>
        </w:rPr>
        <w:t>field in DCI for CB construction</w:t>
      </w:r>
    </w:p>
    <w:p w14:paraId="70FDC847" w14:textId="77777777" w:rsidR="00E24042" w:rsidRPr="00E24042" w:rsidRDefault="00E24042" w:rsidP="00EC04FD">
      <w:pPr>
        <w:pStyle w:val="3GPPText"/>
        <w:rPr>
          <w:lang w:val="en-GB"/>
        </w:rPr>
      </w:pPr>
    </w:p>
    <w:p w14:paraId="1A1188C3" w14:textId="6D98EEAD" w:rsidR="00EC04FD" w:rsidRDefault="00DF28CC" w:rsidP="004537AF">
      <w:pPr>
        <w:pStyle w:val="3GPPH1"/>
      </w:pPr>
      <w:r>
        <w:t xml:space="preserve">Sub-slot </w:t>
      </w:r>
      <w:r w:rsidR="00673DC0">
        <w:t>PUCCH Repetition</w:t>
      </w:r>
    </w:p>
    <w:p w14:paraId="3237DA06" w14:textId="69988E3A" w:rsidR="00203674" w:rsidRDefault="00E906DF" w:rsidP="00203674">
      <w:pPr>
        <w:pStyle w:val="3GPPText"/>
        <w:rPr>
          <w:lang w:val="en-GB"/>
        </w:rPr>
      </w:pPr>
      <w:r>
        <w:rPr>
          <w:lang w:val="en-GB"/>
        </w:rPr>
        <w:t xml:space="preserve">During </w:t>
      </w:r>
      <w:r w:rsidR="005F7DA2">
        <w:rPr>
          <w:lang w:val="en-GB"/>
        </w:rPr>
        <w:t xml:space="preserve">the </w:t>
      </w:r>
      <w:r w:rsidR="0020391C">
        <w:rPr>
          <w:lang w:val="en-GB"/>
        </w:rPr>
        <w:t>RAN</w:t>
      </w:r>
      <w:r w:rsidR="006157F8">
        <w:rPr>
          <w:lang w:val="en-GB"/>
        </w:rPr>
        <w:t>1</w:t>
      </w:r>
      <w:r w:rsidR="0020391C">
        <w:rPr>
          <w:lang w:val="en-GB"/>
        </w:rPr>
        <w:t>#103-e</w:t>
      </w:r>
      <w:r w:rsidR="005F7DA2">
        <w:rPr>
          <w:lang w:val="en-GB"/>
        </w:rPr>
        <w:t xml:space="preserve"> meeting</w:t>
      </w:r>
      <w:r w:rsidR="004F63D7">
        <w:rPr>
          <w:lang w:val="en-GB"/>
        </w:rPr>
        <w:t xml:space="preserve">, repetition of PUCCH carrying HARQ-ACK, e.g. sub-slot repetitions, was </w:t>
      </w:r>
      <w:r w:rsidR="009C4A28">
        <w:rPr>
          <w:lang w:val="en-GB"/>
        </w:rPr>
        <w:t xml:space="preserve">agreed for further consideration. </w:t>
      </w:r>
      <w:r w:rsidR="005F7DA2">
        <w:rPr>
          <w:lang w:val="en-GB"/>
        </w:rPr>
        <w:t>During</w:t>
      </w:r>
      <w:r w:rsidR="006157F8">
        <w:rPr>
          <w:lang w:val="en-GB"/>
        </w:rPr>
        <w:t xml:space="preserve"> the last RAN1#104-e</w:t>
      </w:r>
      <w:r w:rsidR="005F7DA2">
        <w:rPr>
          <w:lang w:val="en-GB"/>
        </w:rPr>
        <w:t xml:space="preserve"> meeting</w:t>
      </w:r>
      <w:r w:rsidR="006157F8">
        <w:rPr>
          <w:lang w:val="en-GB"/>
        </w:rPr>
        <w:t>, the following additional agreements were made:</w:t>
      </w:r>
    </w:p>
    <w:tbl>
      <w:tblPr>
        <w:tblStyle w:val="TableGrid"/>
        <w:tblW w:w="0" w:type="auto"/>
        <w:tblLook w:val="04A0" w:firstRow="1" w:lastRow="0" w:firstColumn="1" w:lastColumn="0" w:noHBand="0" w:noVBand="1"/>
      </w:tblPr>
      <w:tblGrid>
        <w:gridCol w:w="9631"/>
      </w:tblGrid>
      <w:tr w:rsidR="0020391C" w14:paraId="375830D9" w14:textId="77777777" w:rsidTr="0020391C">
        <w:tc>
          <w:tcPr>
            <w:tcW w:w="9631" w:type="dxa"/>
          </w:tcPr>
          <w:p w14:paraId="4D56C0BC" w14:textId="77777777" w:rsidR="0020391C" w:rsidRDefault="0020391C" w:rsidP="0020391C">
            <w:pPr>
              <w:jc w:val="both"/>
              <w:rPr>
                <w:rFonts w:ascii="Times New Roman" w:hAnsi="Times New Roman"/>
                <w:szCs w:val="20"/>
                <w:lang w:eastAsia="zh-CN"/>
              </w:rPr>
            </w:pPr>
            <w:r>
              <w:rPr>
                <w:rFonts w:ascii="Times New Roman" w:hAnsi="Times New Roman"/>
                <w:szCs w:val="20"/>
                <w:highlight w:val="green"/>
              </w:rPr>
              <w:t>Agreements</w:t>
            </w:r>
            <w:r>
              <w:rPr>
                <w:rFonts w:ascii="Times New Roman" w:hAnsi="Times New Roman"/>
                <w:szCs w:val="20"/>
              </w:rPr>
              <w:t>: Support s</w:t>
            </w:r>
            <w:r>
              <w:rPr>
                <w:rFonts w:ascii="Times New Roman" w:hAnsi="Times New Roman"/>
                <w:szCs w:val="20"/>
                <w:lang w:eastAsia="zh-CN"/>
              </w:rPr>
              <w:t>ub-slot based PUCCH repetition for HARQ-ACK based on the Rel-16 PUCCH procedure for slot-based PUCCH applied to sub-slot based PUCCH</w:t>
            </w:r>
          </w:p>
          <w:p w14:paraId="142CC637" w14:textId="77777777" w:rsidR="0020391C" w:rsidRDefault="0020391C" w:rsidP="006157F8">
            <w:pPr>
              <w:numPr>
                <w:ilvl w:val="0"/>
                <w:numId w:val="29"/>
              </w:numPr>
              <w:jc w:val="both"/>
              <w:rPr>
                <w:rFonts w:ascii="Times New Roman" w:hAnsi="Times New Roman"/>
                <w:szCs w:val="20"/>
                <w:lang w:eastAsia="zh-CN"/>
              </w:rPr>
            </w:pPr>
            <w:r>
              <w:rPr>
                <w:rFonts w:ascii="Times New Roman" w:hAnsi="Times New Roman"/>
                <w:szCs w:val="20"/>
                <w:lang w:eastAsia="zh-CN"/>
              </w:rPr>
              <w:t>Note: the intention is to take the Rel-16 slot-based PUCCH by replacing with “sub-slot” appropriately, without further optimization unless necessary</w:t>
            </w:r>
          </w:p>
          <w:p w14:paraId="14BCDE43" w14:textId="77777777" w:rsidR="0020391C" w:rsidRDefault="0020391C" w:rsidP="006157F8">
            <w:pPr>
              <w:pStyle w:val="ListParagraph"/>
              <w:numPr>
                <w:ilvl w:val="0"/>
                <w:numId w:val="31"/>
              </w:numPr>
              <w:spacing w:after="100"/>
              <w:ind w:leftChars="0"/>
              <w:contextualSpacing/>
              <w:jc w:val="both"/>
              <w:rPr>
                <w:rFonts w:ascii="Times New Roman" w:hAnsi="Times New Roman"/>
                <w:szCs w:val="20"/>
              </w:rPr>
            </w:pPr>
            <w:r>
              <w:rPr>
                <w:rFonts w:ascii="Times New Roman" w:hAnsi="Times New Roman"/>
                <w:szCs w:val="20"/>
              </w:rPr>
              <w:lastRenderedPageBreak/>
              <w:t>FFS whether or not there is any restriction for the applicability of s</w:t>
            </w:r>
            <w:r>
              <w:rPr>
                <w:rFonts w:ascii="Times New Roman" w:hAnsi="Times New Roman"/>
                <w:szCs w:val="20"/>
                <w:lang w:eastAsia="zh-CN"/>
              </w:rPr>
              <w:t>ub-slot based PUCCH repetition for HARQ-ACK</w:t>
            </w:r>
          </w:p>
          <w:p w14:paraId="2CA75F3F" w14:textId="77777777" w:rsidR="0020391C" w:rsidRDefault="0020391C" w:rsidP="006157F8">
            <w:pPr>
              <w:pStyle w:val="ListParagraph"/>
              <w:numPr>
                <w:ilvl w:val="0"/>
                <w:numId w:val="31"/>
              </w:numPr>
              <w:ind w:leftChars="0"/>
              <w:contextualSpacing/>
              <w:jc w:val="both"/>
              <w:rPr>
                <w:rFonts w:ascii="Times New Roman" w:hAnsi="Times New Roman"/>
                <w:szCs w:val="20"/>
              </w:rPr>
            </w:pPr>
            <w:r>
              <w:rPr>
                <w:rFonts w:ascii="Times New Roman" w:hAnsi="Times New Roman"/>
                <w:szCs w:val="20"/>
              </w:rPr>
              <w:t>Dynamic repetition indication is supported also for sub-slot based PUCCH in Rel-17</w:t>
            </w:r>
          </w:p>
          <w:p w14:paraId="2BFDC27D" w14:textId="77777777" w:rsidR="0020391C" w:rsidRDefault="0020391C" w:rsidP="006157F8">
            <w:pPr>
              <w:pStyle w:val="ListParagraph"/>
              <w:numPr>
                <w:ilvl w:val="1"/>
                <w:numId w:val="31"/>
              </w:numPr>
              <w:spacing w:before="100"/>
              <w:ind w:leftChars="0"/>
              <w:contextualSpacing/>
              <w:jc w:val="both"/>
              <w:rPr>
                <w:rFonts w:ascii="Times New Roman" w:hAnsi="Times New Roman"/>
                <w:szCs w:val="20"/>
              </w:rPr>
            </w:pPr>
            <w:r>
              <w:rPr>
                <w:rFonts w:ascii="Times New Roman" w:hAnsi="Times New Roman"/>
                <w:szCs w:val="20"/>
              </w:rPr>
              <w:t>FFS: if the method to be specified in Cov. Enh WI for slot-based PUCCH repetition can be directly applied to sub-slot PUCCH or if changes are needed</w:t>
            </w:r>
          </w:p>
          <w:p w14:paraId="411AFDA4" w14:textId="77777777" w:rsidR="0020391C" w:rsidRDefault="0020391C" w:rsidP="0020391C">
            <w:pPr>
              <w:rPr>
                <w:rFonts w:ascii="Times New Roman" w:hAnsi="Times New Roman"/>
                <w:sz w:val="36"/>
                <w:szCs w:val="36"/>
              </w:rPr>
            </w:pPr>
          </w:p>
          <w:p w14:paraId="43815A50" w14:textId="77777777" w:rsidR="0020391C" w:rsidRDefault="0020391C" w:rsidP="0020391C">
            <w:pPr>
              <w:jc w:val="both"/>
              <w:rPr>
                <w:rFonts w:ascii="Times New Roman" w:hAnsi="Times New Roman"/>
                <w:szCs w:val="20"/>
                <w:lang w:eastAsia="zh-CN"/>
              </w:rPr>
            </w:pPr>
            <w:r>
              <w:rPr>
                <w:rFonts w:ascii="Times New Roman" w:hAnsi="Times New Roman"/>
                <w:szCs w:val="20"/>
                <w:highlight w:val="green"/>
              </w:rPr>
              <w:t>Agreements</w:t>
            </w:r>
            <w:r>
              <w:rPr>
                <w:rFonts w:ascii="Times New Roman" w:hAnsi="Times New Roman"/>
                <w:szCs w:val="20"/>
              </w:rPr>
              <w:t xml:space="preserve">: Support </w:t>
            </w:r>
            <w:r>
              <w:rPr>
                <w:rFonts w:ascii="Times New Roman" w:hAnsi="Times New Roman"/>
                <w:szCs w:val="20"/>
                <w:lang w:eastAsia="zh-CN"/>
              </w:rPr>
              <w:t xml:space="preserve">PUCCH repetition for PUCCH formats 0 and 2 at least for sub-slot based PUCCH repetition. </w:t>
            </w:r>
          </w:p>
          <w:p w14:paraId="295B8709" w14:textId="613ACD8E" w:rsidR="0020391C" w:rsidRPr="0020391C" w:rsidRDefault="0020391C" w:rsidP="006157F8">
            <w:pPr>
              <w:pStyle w:val="ListParagraph"/>
              <w:numPr>
                <w:ilvl w:val="0"/>
                <w:numId w:val="31"/>
              </w:numPr>
              <w:spacing w:before="100" w:after="100"/>
              <w:ind w:leftChars="0"/>
              <w:contextualSpacing/>
              <w:jc w:val="both"/>
              <w:rPr>
                <w:rFonts w:ascii="Times New Roman" w:hAnsi="Times New Roman"/>
                <w:szCs w:val="20"/>
              </w:rPr>
            </w:pPr>
            <w:r>
              <w:rPr>
                <w:rFonts w:ascii="Times New Roman" w:hAnsi="Times New Roman"/>
                <w:szCs w:val="20"/>
                <w:lang w:eastAsia="zh-CN"/>
              </w:rPr>
              <w:t>FFS: Support for slot-based PUCCH repetition</w:t>
            </w:r>
          </w:p>
        </w:tc>
      </w:tr>
    </w:tbl>
    <w:p w14:paraId="525F0588" w14:textId="77777777" w:rsidR="009867C9" w:rsidRDefault="009867C9" w:rsidP="00203674">
      <w:pPr>
        <w:pStyle w:val="3GPPText"/>
        <w:rPr>
          <w:lang w:val="en-GB"/>
        </w:rPr>
      </w:pPr>
    </w:p>
    <w:p w14:paraId="027A5335" w14:textId="600884ED" w:rsidR="001E330B" w:rsidRPr="003C1697" w:rsidRDefault="001B5C2C" w:rsidP="007F3A82">
      <w:pPr>
        <w:pStyle w:val="3GPPText"/>
      </w:pPr>
      <w:r w:rsidRPr="003C1697">
        <w:t>It was noted that the minimum specification impact is e</w:t>
      </w:r>
      <w:r w:rsidR="00BE0F51" w:rsidRPr="003C1697">
        <w:t>xpected, however there are several aspects which need to be resolved:</w:t>
      </w:r>
    </w:p>
    <w:p w14:paraId="41E06DCF" w14:textId="6DE2E582" w:rsidR="00BE0F51" w:rsidRPr="003C1697" w:rsidRDefault="00BE0F51" w:rsidP="00BE0F51">
      <w:pPr>
        <w:pStyle w:val="3GPPText"/>
        <w:numPr>
          <w:ilvl w:val="0"/>
          <w:numId w:val="35"/>
        </w:numPr>
      </w:pPr>
      <w:r w:rsidRPr="003C1697">
        <w:rPr>
          <w:u w:val="single"/>
        </w:rPr>
        <w:t>Aspect 1</w:t>
      </w:r>
      <w:r w:rsidRPr="003C1697">
        <w:t>: Ensuring transient gaps for sub-slot repetition cases of interest</w:t>
      </w:r>
    </w:p>
    <w:p w14:paraId="70F5E546" w14:textId="2D33DCC4" w:rsidR="00BE0F51" w:rsidRPr="003C1697" w:rsidRDefault="00BE0F51" w:rsidP="00BE0F51">
      <w:pPr>
        <w:pStyle w:val="3GPPText"/>
        <w:numPr>
          <w:ilvl w:val="0"/>
          <w:numId w:val="35"/>
        </w:numPr>
      </w:pPr>
      <w:r w:rsidRPr="003C1697">
        <w:rPr>
          <w:i/>
        </w:rPr>
        <w:t>Aspect 2</w:t>
      </w:r>
      <w:r w:rsidRPr="003C1697">
        <w:t xml:space="preserve">: UCI multiplexing </w:t>
      </w:r>
      <w:r w:rsidR="000930DB" w:rsidRPr="003C1697">
        <w:t>for overlap of multiple sub-slot PUCCH with one PUSCH</w:t>
      </w:r>
    </w:p>
    <w:p w14:paraId="39A91F6C" w14:textId="5F56BD78" w:rsidR="000930DB" w:rsidRPr="003C1697" w:rsidRDefault="000930DB" w:rsidP="00BE0F51">
      <w:pPr>
        <w:pStyle w:val="3GPPText"/>
        <w:numPr>
          <w:ilvl w:val="0"/>
          <w:numId w:val="35"/>
        </w:numPr>
      </w:pPr>
      <w:r w:rsidRPr="003C1697">
        <w:rPr>
          <w:i/>
        </w:rPr>
        <w:t>Aspect 3</w:t>
      </w:r>
      <w:r w:rsidRPr="003C1697">
        <w:t>: Prioritization</w:t>
      </w:r>
    </w:p>
    <w:bookmarkEnd w:id="1"/>
    <w:p w14:paraId="0C7E6FC4" w14:textId="4DEB64F8" w:rsidR="00D74DDF" w:rsidRDefault="00D74DDF" w:rsidP="00135F2D">
      <w:pPr>
        <w:pStyle w:val="3GPPText"/>
        <w:jc w:val="left"/>
      </w:pPr>
    </w:p>
    <w:p w14:paraId="5A8D61AC" w14:textId="663B21A2" w:rsidR="00135F2D" w:rsidRDefault="00135F2D" w:rsidP="003A0E4C">
      <w:pPr>
        <w:pStyle w:val="3GPPText"/>
      </w:pPr>
      <w:r>
        <w:t xml:space="preserve">For the </w:t>
      </w:r>
      <w:r w:rsidRPr="003C1697">
        <w:rPr>
          <w:i/>
        </w:rPr>
        <w:t>Aspect 1</w:t>
      </w:r>
      <w:r>
        <w:t>, as we highlighted during pr</w:t>
      </w:r>
      <w:r w:rsidR="009B29C3">
        <w:t>e</w:t>
      </w:r>
      <w:r>
        <w:t>vious discussions</w:t>
      </w:r>
      <w:r w:rsidR="005F6098">
        <w:t>,</w:t>
      </w:r>
      <w:r w:rsidR="009B29C3">
        <w:t xml:space="preserve"> when sub-slot configuration of 2 symbols {2,2,2,2,2,2,2} is used, </w:t>
      </w:r>
      <w:r w:rsidR="00E201AE">
        <w:t xml:space="preserve">there is a limitation in terms of ensuring transient period gaps when transmission parameters change </w:t>
      </w:r>
      <w:r w:rsidR="003A0E4C">
        <w:t>from repetition to repetition.</w:t>
      </w:r>
      <w:r w:rsidR="00DD2A2E">
        <w:t xml:space="preserve"> As indicated in RAN4 reply LS [R1-2102297], in FR1 and FR2</w:t>
      </w:r>
      <w:r w:rsidR="00107903">
        <w:t>, at least one symbol transient is required with beam/allocation/power change.</w:t>
      </w:r>
      <w:r w:rsidR="00893531">
        <w:t xml:space="preserve"> Having this in mind,</w:t>
      </w:r>
      <w:r w:rsidR="00C76465">
        <w:t xml:space="preserve"> for current sub-slot configuration of 2 symbols it is only possible to use 1-symbol short PUCCH</w:t>
      </w:r>
      <w:r w:rsidR="00CA18A8">
        <w:t xml:space="preserve"> in order to have 1-symbol gap between repetitions. In order to enhance this and allow 2-symbol short PUCCH</w:t>
      </w:r>
      <w:r w:rsidR="006B6041">
        <w:t xml:space="preserve"> to be repeated as well, a mechanism of invalid symbols is required.</w:t>
      </w:r>
    </w:p>
    <w:p w14:paraId="5CA5B123" w14:textId="15FA1F61" w:rsidR="0065533C" w:rsidRDefault="0065533C" w:rsidP="003A0E4C">
      <w:pPr>
        <w:pStyle w:val="3GPPText"/>
      </w:pPr>
      <w:r>
        <w:t xml:space="preserve">In </w:t>
      </w:r>
      <w:r>
        <w:fldChar w:fldCharType="begin"/>
      </w:r>
      <w:r>
        <w:instrText xml:space="preserve"> REF _Ref47736410 \h </w:instrText>
      </w:r>
      <w:r>
        <w:fldChar w:fldCharType="separate"/>
      </w:r>
      <w:r w:rsidR="000B5DA5">
        <w:t xml:space="preserve">Figure </w:t>
      </w:r>
      <w:r w:rsidR="000B5DA5">
        <w:rPr>
          <w:noProof/>
        </w:rPr>
        <w:t>2</w:t>
      </w:r>
      <w:r>
        <w:fldChar w:fldCharType="end"/>
      </w:r>
      <w:r>
        <w:t xml:space="preserve">, it is illustrated </w:t>
      </w:r>
      <w:r w:rsidR="009B2194">
        <w:t xml:space="preserve">how 2-symbol short PUCCH repetition over 2-symbol sub-slots can be repeated </w:t>
      </w:r>
      <w:r w:rsidR="003F65DE">
        <w:t xml:space="preserve">w/o gaps (top-left), with inserted gaps (top-right), </w:t>
      </w:r>
      <w:r w:rsidR="00652DAF">
        <w:t xml:space="preserve">and </w:t>
      </w:r>
      <w:r w:rsidR="003F65DE">
        <w:t>with falling back to 1-symbol short PUCCH (bottom).</w:t>
      </w:r>
    </w:p>
    <w:p w14:paraId="711B89C7" w14:textId="6E0C5163" w:rsidR="003A0E4C" w:rsidRDefault="0065533C" w:rsidP="0065533C">
      <w:pPr>
        <w:pStyle w:val="3GPPText"/>
        <w:jc w:val="center"/>
      </w:pPr>
      <w:r>
        <w:object w:dxaOrig="9300" w:dyaOrig="6255" w14:anchorId="630631DC">
          <v:shape id="_x0000_i1026" type="#_x0000_t75" style="width:350pt;height:235.4pt" o:ole="">
            <v:imagedata r:id="rId13" o:title=""/>
          </v:shape>
          <o:OLEObject Type="Embed" ProgID="Visio.Drawing.15" ShapeID="_x0000_i1026" DrawAspect="Content" ObjectID="_1679288951" r:id="rId14"/>
        </w:object>
      </w:r>
    </w:p>
    <w:p w14:paraId="584EA03C" w14:textId="69F09344" w:rsidR="0052586F" w:rsidRDefault="0052586F" w:rsidP="0052586F">
      <w:pPr>
        <w:pStyle w:val="Caption"/>
        <w:jc w:val="center"/>
        <w:rPr>
          <w:color w:val="000000" w:themeColor="text1"/>
        </w:rPr>
      </w:pPr>
      <w:bookmarkStart w:id="6" w:name="_Ref47736410"/>
      <w:bookmarkStart w:id="7" w:name="_Hlk68598871"/>
      <w:r>
        <w:t xml:space="preserve">Figure </w:t>
      </w:r>
      <w:r>
        <w:fldChar w:fldCharType="begin"/>
      </w:r>
      <w:r>
        <w:instrText xml:space="preserve"> SEQ Figure \* ARABIC </w:instrText>
      </w:r>
      <w:r>
        <w:fldChar w:fldCharType="separate"/>
      </w:r>
      <w:r w:rsidR="000B5DA5">
        <w:rPr>
          <w:noProof/>
        </w:rPr>
        <w:t>2</w:t>
      </w:r>
      <w:r>
        <w:fldChar w:fldCharType="end"/>
      </w:r>
      <w:bookmarkEnd w:id="6"/>
      <w:r>
        <w:t xml:space="preserve">. </w:t>
      </w:r>
      <w:r>
        <w:rPr>
          <w:color w:val="000000" w:themeColor="text1"/>
        </w:rPr>
        <w:t xml:space="preserve">Illustration of </w:t>
      </w:r>
      <w:r w:rsidR="00687474">
        <w:rPr>
          <w:color w:val="000000" w:themeColor="text1"/>
        </w:rPr>
        <w:t xml:space="preserve">enhanced </w:t>
      </w:r>
      <w:r>
        <w:rPr>
          <w:color w:val="000000" w:themeColor="text1"/>
        </w:rPr>
        <w:t>PUCCH repetitions</w:t>
      </w:r>
    </w:p>
    <w:bookmarkEnd w:id="7"/>
    <w:p w14:paraId="28A78BCA" w14:textId="39ED01A8" w:rsidR="0052586F" w:rsidRDefault="0052586F" w:rsidP="00822CC1">
      <w:pPr>
        <w:pStyle w:val="3GPPText"/>
        <w:rPr>
          <w:lang w:val="en-GB"/>
        </w:rPr>
      </w:pPr>
    </w:p>
    <w:p w14:paraId="0ACFEF20" w14:textId="5B30B0BE" w:rsidR="005B6881" w:rsidRDefault="008349B9" w:rsidP="00822CC1">
      <w:pPr>
        <w:pStyle w:val="3GPPText"/>
        <w:rPr>
          <w:lang w:val="en-GB"/>
        </w:rPr>
      </w:pPr>
      <w:r>
        <w:rPr>
          <w:lang w:val="en-GB"/>
        </w:rPr>
        <w:t>How the gaps are inserted may be further considered:</w:t>
      </w:r>
    </w:p>
    <w:p w14:paraId="75F94E8C" w14:textId="0D328572" w:rsidR="008349B9" w:rsidRDefault="008349B9" w:rsidP="008349B9">
      <w:pPr>
        <w:pStyle w:val="3GPPText"/>
        <w:numPr>
          <w:ilvl w:val="0"/>
          <w:numId w:val="35"/>
        </w:numPr>
        <w:rPr>
          <w:lang w:val="en-GB"/>
        </w:rPr>
      </w:pPr>
      <w:r>
        <w:rPr>
          <w:lang w:val="en-GB"/>
        </w:rPr>
        <w:t xml:space="preserve">Alt. 1: </w:t>
      </w:r>
      <w:r w:rsidR="009B3046">
        <w:rPr>
          <w:lang w:val="en-GB"/>
        </w:rPr>
        <w:t>X-symbol gap</w:t>
      </w:r>
    </w:p>
    <w:p w14:paraId="66362307" w14:textId="3292D1BC" w:rsidR="009B3046" w:rsidRDefault="009B3046" w:rsidP="008349B9">
      <w:pPr>
        <w:pStyle w:val="3GPPText"/>
        <w:numPr>
          <w:ilvl w:val="0"/>
          <w:numId w:val="35"/>
        </w:numPr>
        <w:rPr>
          <w:lang w:val="en-GB"/>
        </w:rPr>
      </w:pPr>
      <w:r>
        <w:rPr>
          <w:lang w:val="en-GB"/>
        </w:rPr>
        <w:t>Alt. 2: Y-sub-slot gap</w:t>
      </w:r>
    </w:p>
    <w:p w14:paraId="0506B638" w14:textId="4E03F8C7" w:rsidR="009B3046" w:rsidRDefault="009B3046" w:rsidP="008349B9">
      <w:pPr>
        <w:pStyle w:val="3GPPText"/>
        <w:numPr>
          <w:ilvl w:val="0"/>
          <w:numId w:val="35"/>
        </w:numPr>
        <w:rPr>
          <w:lang w:val="en-GB"/>
        </w:rPr>
      </w:pPr>
      <w:r>
        <w:rPr>
          <w:lang w:val="en-GB"/>
        </w:rPr>
        <w:t>Alt. 3: Invalid symbols pattern</w:t>
      </w:r>
    </w:p>
    <w:p w14:paraId="096BD478" w14:textId="31B09A89" w:rsidR="009B3046" w:rsidRDefault="007979E2" w:rsidP="009B3046">
      <w:pPr>
        <w:pStyle w:val="3GPPText"/>
        <w:rPr>
          <w:lang w:val="en-GB"/>
        </w:rPr>
      </w:pPr>
      <w:r>
        <w:rPr>
          <w:lang w:val="en-GB"/>
        </w:rPr>
        <w:lastRenderedPageBreak/>
        <w:t>When a hypothetical/nominal PUCCH repetition overlaps with an invalid/gap symbol, it may either be dropped or postponed to a next sub-slot.</w:t>
      </w:r>
    </w:p>
    <w:p w14:paraId="5F253A0E" w14:textId="77777777" w:rsidR="007979E2" w:rsidRPr="0052586F" w:rsidRDefault="007979E2" w:rsidP="009B3046">
      <w:pPr>
        <w:pStyle w:val="3GPPText"/>
        <w:rPr>
          <w:lang w:val="en-GB"/>
        </w:rPr>
      </w:pPr>
    </w:p>
    <w:p w14:paraId="3F4ACB6D" w14:textId="43563F9A" w:rsidR="00694033" w:rsidRPr="007F297F" w:rsidRDefault="00694033" w:rsidP="00694033">
      <w:pPr>
        <w:pStyle w:val="3GPPText"/>
        <w:rPr>
          <w:b/>
          <w:bCs/>
        </w:rPr>
      </w:pPr>
      <w:r w:rsidRPr="007F297F">
        <w:rPr>
          <w:b/>
          <w:bCs/>
        </w:rPr>
        <w:t xml:space="preserve">Proposal </w:t>
      </w:r>
      <w:r w:rsidR="00920C69">
        <w:rPr>
          <w:b/>
          <w:bCs/>
        </w:rPr>
        <w:t>6</w:t>
      </w:r>
    </w:p>
    <w:p w14:paraId="4DC7B7D2" w14:textId="073E502F" w:rsidR="00F479B5" w:rsidRDefault="00F93BA0" w:rsidP="00F93BA0">
      <w:pPr>
        <w:pStyle w:val="3GPPText"/>
        <w:numPr>
          <w:ilvl w:val="0"/>
          <w:numId w:val="15"/>
        </w:numPr>
        <w:rPr>
          <w:i/>
          <w:iCs/>
        </w:rPr>
      </w:pPr>
      <w:r>
        <w:rPr>
          <w:i/>
          <w:iCs/>
        </w:rPr>
        <w:t>For sub-slot PUCCH repetition</w:t>
      </w:r>
      <w:r w:rsidR="003B1705">
        <w:rPr>
          <w:i/>
          <w:iCs/>
        </w:rPr>
        <w:t>,</w:t>
      </w:r>
      <w:r>
        <w:rPr>
          <w:i/>
          <w:iCs/>
        </w:rPr>
        <w:t xml:space="preserve"> </w:t>
      </w:r>
      <w:r w:rsidR="003B1705">
        <w:rPr>
          <w:i/>
          <w:iCs/>
        </w:rPr>
        <w:t>i</w:t>
      </w:r>
      <w:r>
        <w:rPr>
          <w:i/>
          <w:iCs/>
        </w:rPr>
        <w:t>ntrodu</w:t>
      </w:r>
      <w:r w:rsidR="003B1705">
        <w:rPr>
          <w:i/>
          <w:iCs/>
        </w:rPr>
        <w:t>ce a mechanism of skipping UL symbols during repetitions mapping</w:t>
      </w:r>
    </w:p>
    <w:p w14:paraId="7C96BF30" w14:textId="227651A5" w:rsidR="003B1705" w:rsidRDefault="003B1705" w:rsidP="003B1705">
      <w:pPr>
        <w:pStyle w:val="3GPPText"/>
        <w:numPr>
          <w:ilvl w:val="1"/>
          <w:numId w:val="15"/>
        </w:numPr>
        <w:rPr>
          <w:i/>
          <w:iCs/>
        </w:rPr>
      </w:pPr>
      <w:r>
        <w:rPr>
          <w:i/>
          <w:iCs/>
        </w:rPr>
        <w:t>Alt.1</w:t>
      </w:r>
      <w:r w:rsidR="001C6A88">
        <w:rPr>
          <w:i/>
          <w:iCs/>
        </w:rPr>
        <w:t>: X-symbol gap</w:t>
      </w:r>
    </w:p>
    <w:p w14:paraId="3026E881" w14:textId="6568DCB1" w:rsidR="007979E2" w:rsidRDefault="007979E2" w:rsidP="003B1705">
      <w:pPr>
        <w:pStyle w:val="3GPPText"/>
        <w:numPr>
          <w:ilvl w:val="1"/>
          <w:numId w:val="15"/>
        </w:numPr>
        <w:rPr>
          <w:i/>
          <w:iCs/>
        </w:rPr>
      </w:pPr>
      <w:r>
        <w:rPr>
          <w:i/>
          <w:iCs/>
        </w:rPr>
        <w:t>Alt.2: Y-sub-slot gap</w:t>
      </w:r>
    </w:p>
    <w:p w14:paraId="66845E2A" w14:textId="4FC5E892" w:rsidR="001C6A88" w:rsidRDefault="001C6A88" w:rsidP="003B1705">
      <w:pPr>
        <w:pStyle w:val="3GPPText"/>
        <w:numPr>
          <w:ilvl w:val="1"/>
          <w:numId w:val="15"/>
        </w:numPr>
        <w:rPr>
          <w:i/>
          <w:iCs/>
        </w:rPr>
      </w:pPr>
      <w:r>
        <w:rPr>
          <w:i/>
          <w:iCs/>
        </w:rPr>
        <w:t>Alt</w:t>
      </w:r>
      <w:r w:rsidR="007979E2">
        <w:rPr>
          <w:i/>
          <w:iCs/>
        </w:rPr>
        <w:t>.3</w:t>
      </w:r>
      <w:r>
        <w:rPr>
          <w:i/>
          <w:iCs/>
        </w:rPr>
        <w:t>: Invalid symbol pattern</w:t>
      </w:r>
    </w:p>
    <w:p w14:paraId="5FCC47A4" w14:textId="210E5E4D" w:rsidR="00CA6D86" w:rsidRDefault="00CA6D86" w:rsidP="00CA6D86">
      <w:pPr>
        <w:pStyle w:val="3GPPText"/>
      </w:pPr>
    </w:p>
    <w:p w14:paraId="3F446552" w14:textId="122B011A" w:rsidR="005A5095" w:rsidRPr="003A7685" w:rsidRDefault="002D314F" w:rsidP="00CA6D86">
      <w:pPr>
        <w:pStyle w:val="3GPPText"/>
      </w:pPr>
      <w:r w:rsidRPr="003A7685">
        <w:t xml:space="preserve">As for the </w:t>
      </w:r>
      <w:r w:rsidRPr="003C1697">
        <w:rPr>
          <w:i/>
        </w:rPr>
        <w:t>Aspects 2</w:t>
      </w:r>
      <w:r w:rsidRPr="003A7685">
        <w:t xml:space="preserve"> of UCI multiplexing, there could be many different details, however it is important to make</w:t>
      </w:r>
      <w:r w:rsidR="00C835E0" w:rsidRPr="003A7685">
        <w:t xml:space="preserve"> PUCCH link budget consistent </w:t>
      </w:r>
      <w:r w:rsidR="00D709FE" w:rsidRPr="003A7685">
        <w:t>before multiplexing on PUSCH and after multiplexing on PUSCH.</w:t>
      </w:r>
      <w:r w:rsidR="003A7685">
        <w:t xml:space="preserve"> As illustrated in </w:t>
      </w:r>
      <w:r w:rsidR="003A7685">
        <w:fldChar w:fldCharType="begin"/>
      </w:r>
      <w:r w:rsidR="003A7685">
        <w:instrText xml:space="preserve"> REF _Ref68598978 \h </w:instrText>
      </w:r>
      <w:r w:rsidR="003A7685">
        <w:fldChar w:fldCharType="separate"/>
      </w:r>
      <w:r w:rsidR="000B5DA5">
        <w:t xml:space="preserve">Figure </w:t>
      </w:r>
      <w:r w:rsidR="000B5DA5">
        <w:rPr>
          <w:noProof/>
        </w:rPr>
        <w:t>3</w:t>
      </w:r>
      <w:r w:rsidR="003A7685">
        <w:fldChar w:fldCharType="end"/>
      </w:r>
      <w:r w:rsidR="003A7685">
        <w:t>, when two repetition</w:t>
      </w:r>
      <w:r w:rsidR="00F7171E">
        <w:t>s</w:t>
      </w:r>
      <w:r w:rsidR="003A7685">
        <w:t xml:space="preserve"> of a PUCCH collide with </w:t>
      </w:r>
      <w:r w:rsidR="00F7171E">
        <w:t xml:space="preserve">a </w:t>
      </w:r>
      <w:r w:rsidR="003A7685">
        <w:t xml:space="preserve">PUSCH, the RE calculation formula could be updated to directly </w:t>
      </w:r>
      <w:r w:rsidR="009033F4">
        <w:t>scale the number of REs two times.</w:t>
      </w:r>
      <w:r w:rsidR="00EC06EF">
        <w:t xml:space="preserve"> </w:t>
      </w:r>
      <w:r w:rsidR="00DB55C1">
        <w:t xml:space="preserve">However, </w:t>
      </w:r>
      <w:r w:rsidR="00EC06EF">
        <w:t xml:space="preserve">further discussion is needed </w:t>
      </w:r>
      <w:r w:rsidR="00DB55C1">
        <w:t>to define specifically</w:t>
      </w:r>
      <w:r w:rsidR="00EC06EF">
        <w:t xml:space="preserve"> how to modify the UCI RE calculation formula, e.g. </w:t>
      </w:r>
      <w:r w:rsidR="00352948">
        <w:t>alpha or beta part, etc.</w:t>
      </w:r>
    </w:p>
    <w:p w14:paraId="4A0EA17F" w14:textId="2E567322" w:rsidR="006512BA" w:rsidRDefault="006512BA" w:rsidP="00CA6D86">
      <w:pPr>
        <w:pStyle w:val="3GPPText"/>
        <w:rPr>
          <w:highlight w:val="yellow"/>
        </w:rPr>
      </w:pPr>
    </w:p>
    <w:p w14:paraId="458BABB4" w14:textId="7FBC98DD" w:rsidR="006512BA" w:rsidRDefault="00623948" w:rsidP="006512BA">
      <w:pPr>
        <w:pStyle w:val="3GPPText"/>
        <w:jc w:val="center"/>
        <w:rPr>
          <w:color w:val="2B579A"/>
          <w:shd w:val="clear" w:color="auto" w:fill="E6E6E6"/>
        </w:rPr>
      </w:pPr>
      <w:r>
        <w:rPr>
          <w:color w:val="2B579A"/>
          <w:shd w:val="clear" w:color="auto" w:fill="E6E6E6"/>
        </w:rPr>
        <w:object w:dxaOrig="9120" w:dyaOrig="2100" w14:anchorId="1A46F5C1">
          <v:shape id="_x0000_i1027" type="#_x0000_t75" style="width:394.45pt;height:90.15pt" o:ole="">
            <v:imagedata r:id="rId15" o:title=""/>
          </v:shape>
          <o:OLEObject Type="Embed" ProgID="Visio.Drawing.15" ShapeID="_x0000_i1027" DrawAspect="Content" ObjectID="_1679288952" r:id="rId16"/>
        </w:object>
      </w:r>
    </w:p>
    <w:p w14:paraId="44E19116" w14:textId="5EBBF482" w:rsidR="00623948" w:rsidRDefault="00623948" w:rsidP="00623948">
      <w:pPr>
        <w:pStyle w:val="Caption"/>
        <w:jc w:val="center"/>
        <w:rPr>
          <w:color w:val="000000" w:themeColor="text1"/>
        </w:rPr>
      </w:pPr>
      <w:bookmarkStart w:id="8" w:name="_Ref68598978"/>
      <w:r>
        <w:t xml:space="preserve">Figure </w:t>
      </w:r>
      <w:r>
        <w:fldChar w:fldCharType="begin"/>
      </w:r>
      <w:r>
        <w:instrText xml:space="preserve"> SEQ Figure \* ARABIC </w:instrText>
      </w:r>
      <w:r>
        <w:fldChar w:fldCharType="separate"/>
      </w:r>
      <w:r w:rsidR="000B5DA5">
        <w:rPr>
          <w:noProof/>
        </w:rPr>
        <w:t>3</w:t>
      </w:r>
      <w:r>
        <w:fldChar w:fldCharType="end"/>
      </w:r>
      <w:bookmarkEnd w:id="8"/>
      <w:r>
        <w:t xml:space="preserve">. </w:t>
      </w:r>
      <w:r w:rsidR="006F5984">
        <w:rPr>
          <w:color w:val="000000" w:themeColor="text1"/>
        </w:rPr>
        <w:t xml:space="preserve">RE </w:t>
      </w:r>
      <w:r w:rsidR="00010F95">
        <w:rPr>
          <w:color w:val="000000" w:themeColor="text1"/>
        </w:rPr>
        <w:t>re-calculation</w:t>
      </w:r>
      <w:r w:rsidR="006F5984">
        <w:rPr>
          <w:color w:val="000000" w:themeColor="text1"/>
        </w:rPr>
        <w:t xml:space="preserve"> for UCI multiplexing</w:t>
      </w:r>
    </w:p>
    <w:p w14:paraId="765DB576" w14:textId="77777777" w:rsidR="005A6184" w:rsidRDefault="005A6184" w:rsidP="009033F4">
      <w:pPr>
        <w:pStyle w:val="3GPPText"/>
        <w:rPr>
          <w:b/>
          <w:bCs/>
        </w:rPr>
      </w:pPr>
    </w:p>
    <w:p w14:paraId="102A34EF" w14:textId="6C683F9F" w:rsidR="009033F4" w:rsidRPr="00736784" w:rsidRDefault="009033F4" w:rsidP="009033F4">
      <w:pPr>
        <w:pStyle w:val="3GPPText"/>
        <w:rPr>
          <w:b/>
          <w:bCs/>
        </w:rPr>
      </w:pPr>
      <w:r w:rsidRPr="00736784">
        <w:rPr>
          <w:b/>
          <w:bCs/>
        </w:rPr>
        <w:t xml:space="preserve">Proposal </w:t>
      </w:r>
      <w:r w:rsidR="00920C69">
        <w:rPr>
          <w:b/>
          <w:bCs/>
        </w:rPr>
        <w:t>7</w:t>
      </w:r>
    </w:p>
    <w:p w14:paraId="0141658D" w14:textId="1D94B173" w:rsidR="00623948" w:rsidRPr="00352948" w:rsidRDefault="00A171AD" w:rsidP="00A171AD">
      <w:pPr>
        <w:pStyle w:val="3GPPText"/>
        <w:numPr>
          <w:ilvl w:val="0"/>
          <w:numId w:val="39"/>
        </w:numPr>
        <w:jc w:val="left"/>
        <w:rPr>
          <w:lang w:val="en-GB"/>
        </w:rPr>
      </w:pPr>
      <w:r w:rsidRPr="00352948">
        <w:rPr>
          <w:i/>
          <w:iCs/>
        </w:rPr>
        <w:t>The number of REs for UCI carrying HARQ-ACK</w:t>
      </w:r>
      <w:r w:rsidR="009F2E11" w:rsidRPr="00352948">
        <w:rPr>
          <w:i/>
          <w:iCs/>
        </w:rPr>
        <w:t xml:space="preserve"> </w:t>
      </w:r>
      <w:r w:rsidR="005A6184">
        <w:rPr>
          <w:i/>
          <w:iCs/>
        </w:rPr>
        <w:t xml:space="preserve">on PUSCH </w:t>
      </w:r>
      <w:r w:rsidR="009F2E11" w:rsidRPr="00352948">
        <w:rPr>
          <w:i/>
          <w:iCs/>
        </w:rPr>
        <w:t>is scaled with the number of PUCCH repetitions overlapped with a PUSCH</w:t>
      </w:r>
    </w:p>
    <w:p w14:paraId="574DF792" w14:textId="442BB303" w:rsidR="00EC06EF" w:rsidRPr="00352948" w:rsidRDefault="00EC06EF" w:rsidP="00EC06EF">
      <w:pPr>
        <w:pStyle w:val="3GPPText"/>
        <w:numPr>
          <w:ilvl w:val="1"/>
          <w:numId w:val="39"/>
        </w:numPr>
        <w:jc w:val="left"/>
        <w:rPr>
          <w:lang w:val="en-GB"/>
        </w:rPr>
      </w:pPr>
      <w:r w:rsidRPr="00352948">
        <w:rPr>
          <w:i/>
          <w:iCs/>
        </w:rPr>
        <w:t>FFS details</w:t>
      </w:r>
    </w:p>
    <w:p w14:paraId="5C120FD8" w14:textId="3AA8CC5E" w:rsidR="00352948" w:rsidRDefault="00352948" w:rsidP="00CA6D86">
      <w:pPr>
        <w:pStyle w:val="3GPPText"/>
        <w:rPr>
          <w:highlight w:val="yellow"/>
        </w:rPr>
      </w:pPr>
    </w:p>
    <w:p w14:paraId="5C1551EB" w14:textId="2C02B0FB" w:rsidR="000C056E" w:rsidRDefault="002B00E2" w:rsidP="00CA6D86">
      <w:pPr>
        <w:pStyle w:val="3GPPText"/>
      </w:pPr>
      <w:r w:rsidRPr="00DD057A">
        <w:t xml:space="preserve">The aspect of prioritization also needs discussion </w:t>
      </w:r>
      <w:r w:rsidR="00CF6E71" w:rsidRPr="00DD057A">
        <w:t>together with intra-UE multiplexing in AI 8.3.3.</w:t>
      </w:r>
      <w:r w:rsidR="000C2890">
        <w:t xml:space="preserve"> </w:t>
      </w:r>
      <w:r w:rsidR="00CF6E71" w:rsidRPr="00DD057A">
        <w:t xml:space="preserve">Lastly, it can be </w:t>
      </w:r>
      <w:r w:rsidR="00DD057A" w:rsidRPr="00DD057A">
        <w:t>agreed that dynamic indication of number of sub-slot repetitions can be reused from the mechanism defined by CovEnh</w:t>
      </w:r>
      <w:r w:rsidR="00A72E8F">
        <w:t>’s group</w:t>
      </w:r>
      <w:r w:rsidR="00DD057A" w:rsidRPr="00DD057A">
        <w:t xml:space="preserve"> for slot-based repetitions</w:t>
      </w:r>
      <w:r w:rsidR="00522B23" w:rsidRPr="00DD057A">
        <w:t>.</w:t>
      </w:r>
      <w:r w:rsidR="00DD057A">
        <w:t xml:space="preserve"> </w:t>
      </w:r>
      <w:r w:rsidR="00B838AB">
        <w:t>However, t</w:t>
      </w:r>
      <w:r w:rsidR="00DD057A">
        <w:t xml:space="preserve">here is no decision yet </w:t>
      </w:r>
      <w:r w:rsidR="00B838AB">
        <w:t>within the</w:t>
      </w:r>
      <w:r w:rsidR="00DD057A">
        <w:t>CovEnh</w:t>
      </w:r>
      <w:r w:rsidR="00B838AB">
        <w:t xml:space="preserve"> WI</w:t>
      </w:r>
      <w:r w:rsidR="00DD057A">
        <w:t xml:space="preserve">, </w:t>
      </w:r>
      <w:r w:rsidR="0036304F">
        <w:t>but our preference is to rely on the same PRI indication in DCI but update the PRI definition in RRC.</w:t>
      </w:r>
    </w:p>
    <w:p w14:paraId="2FB4368D" w14:textId="2F9D91A5" w:rsidR="00B4377B" w:rsidRDefault="00B4377B" w:rsidP="00CA6D86">
      <w:pPr>
        <w:pStyle w:val="3GPPText"/>
      </w:pPr>
    </w:p>
    <w:p w14:paraId="4AE9394A" w14:textId="3671F572" w:rsidR="00B4377B" w:rsidRPr="00736784" w:rsidRDefault="00B4377B" w:rsidP="00CA6D86">
      <w:pPr>
        <w:pStyle w:val="3GPPText"/>
        <w:rPr>
          <w:b/>
          <w:bCs/>
        </w:rPr>
      </w:pPr>
      <w:r w:rsidRPr="00736784">
        <w:rPr>
          <w:b/>
          <w:bCs/>
        </w:rPr>
        <w:t xml:space="preserve">Proposal </w:t>
      </w:r>
      <w:r w:rsidR="00920C69">
        <w:rPr>
          <w:b/>
          <w:bCs/>
        </w:rPr>
        <w:t>8</w:t>
      </w:r>
    </w:p>
    <w:p w14:paraId="6E75CF84" w14:textId="7E4C6299" w:rsidR="00DE7C94" w:rsidRDefault="00DE7C94" w:rsidP="006157F8">
      <w:pPr>
        <w:pStyle w:val="3GPPText"/>
        <w:numPr>
          <w:ilvl w:val="0"/>
          <w:numId w:val="15"/>
        </w:numPr>
        <w:rPr>
          <w:i/>
          <w:iCs/>
        </w:rPr>
      </w:pPr>
      <w:r>
        <w:rPr>
          <w:i/>
          <w:iCs/>
        </w:rPr>
        <w:t>RAN1 use</w:t>
      </w:r>
      <w:r w:rsidR="005E7E35">
        <w:rPr>
          <w:i/>
          <w:iCs/>
        </w:rPr>
        <w:t>s</w:t>
      </w:r>
      <w:r>
        <w:rPr>
          <w:i/>
          <w:iCs/>
        </w:rPr>
        <w:t xml:space="preserve"> a single mechanism for dynamic indication of the number of PUCCH repetitions for slot-based and sub-</w:t>
      </w:r>
      <w:r w:rsidR="00F12FA3">
        <w:rPr>
          <w:i/>
          <w:iCs/>
        </w:rPr>
        <w:t>slot-based</w:t>
      </w:r>
      <w:r>
        <w:rPr>
          <w:i/>
          <w:iCs/>
        </w:rPr>
        <w:t xml:space="preserve"> operation, by aligning CovEnh and URLLC design</w:t>
      </w:r>
      <w:r w:rsidR="0016688C">
        <w:rPr>
          <w:i/>
          <w:iCs/>
        </w:rPr>
        <w:t xml:space="preserve"> directions</w:t>
      </w:r>
    </w:p>
    <w:p w14:paraId="202817B9" w14:textId="59CFE9C6" w:rsidR="00B4377B" w:rsidRPr="00E50434" w:rsidRDefault="0016688C" w:rsidP="006157F8">
      <w:pPr>
        <w:pStyle w:val="3GPPText"/>
        <w:numPr>
          <w:ilvl w:val="1"/>
          <w:numId w:val="15"/>
        </w:numPr>
        <w:rPr>
          <w:i/>
          <w:iCs/>
        </w:rPr>
      </w:pPr>
      <w:r>
        <w:rPr>
          <w:i/>
          <w:iCs/>
        </w:rPr>
        <w:t xml:space="preserve">Preferred option: </w:t>
      </w:r>
      <w:r w:rsidR="00B4377B" w:rsidRPr="00E50434">
        <w:rPr>
          <w:i/>
          <w:iCs/>
        </w:rPr>
        <w:t xml:space="preserve">PUCCH resource ID </w:t>
      </w:r>
      <w:r w:rsidR="003054CC" w:rsidRPr="00E50434">
        <w:rPr>
          <w:i/>
          <w:iCs/>
        </w:rPr>
        <w:t xml:space="preserve">points to the number of PUCCH repetitions associated with the </w:t>
      </w:r>
      <w:r w:rsidR="001611FC" w:rsidRPr="00E50434">
        <w:rPr>
          <w:i/>
          <w:iCs/>
        </w:rPr>
        <w:t xml:space="preserve">triggered </w:t>
      </w:r>
      <w:r w:rsidR="003054CC" w:rsidRPr="00E50434">
        <w:rPr>
          <w:i/>
          <w:iCs/>
        </w:rPr>
        <w:t xml:space="preserve">PUCCH </w:t>
      </w:r>
      <w:r w:rsidR="007368C0" w:rsidRPr="00E50434">
        <w:rPr>
          <w:i/>
          <w:iCs/>
        </w:rPr>
        <w:t>format</w:t>
      </w:r>
    </w:p>
    <w:p w14:paraId="0B23D108" w14:textId="176FA63C" w:rsidR="00B4377B" w:rsidRDefault="00B4377B" w:rsidP="00CA6D86">
      <w:pPr>
        <w:pStyle w:val="3GPPText"/>
      </w:pPr>
    </w:p>
    <w:p w14:paraId="31491A19" w14:textId="7A948C17" w:rsidR="00886955" w:rsidRPr="00EF706E" w:rsidRDefault="00EF706E" w:rsidP="00EF706E">
      <w:pPr>
        <w:pStyle w:val="3GPPH1"/>
        <w:rPr>
          <w:rStyle w:val="Emphasis"/>
          <w:i w:val="0"/>
          <w:iCs w:val="0"/>
          <w:lang w:eastAsia="zh-CN"/>
        </w:rPr>
      </w:pPr>
      <w:r w:rsidRPr="00EF706E">
        <w:rPr>
          <w:rStyle w:val="Emphasis"/>
          <w:i w:val="0"/>
          <w:iCs w:val="0"/>
          <w:lang w:eastAsia="zh-CN"/>
        </w:rPr>
        <w:t xml:space="preserve">SPS HARQ </w:t>
      </w:r>
      <w:r w:rsidR="00F733EB">
        <w:rPr>
          <w:rStyle w:val="Emphasis"/>
          <w:i w:val="0"/>
          <w:iCs w:val="0"/>
          <w:lang w:eastAsia="zh-CN"/>
        </w:rPr>
        <w:t>S</w:t>
      </w:r>
      <w:r w:rsidRPr="00EF706E">
        <w:rPr>
          <w:rStyle w:val="Emphasis"/>
          <w:i w:val="0"/>
          <w:iCs w:val="0"/>
          <w:lang w:eastAsia="zh-CN"/>
        </w:rPr>
        <w:t>kipping</w:t>
      </w:r>
    </w:p>
    <w:p w14:paraId="258F6DCE" w14:textId="04BE1A9E" w:rsidR="00EF706E" w:rsidRDefault="00FE7965" w:rsidP="00EF706E">
      <w:pPr>
        <w:pStyle w:val="3GPPText"/>
        <w:rPr>
          <w:lang w:val="en-GB"/>
        </w:rPr>
      </w:pPr>
      <w:r>
        <w:rPr>
          <w:lang w:val="en-GB"/>
        </w:rPr>
        <w:t xml:space="preserve">In </w:t>
      </w:r>
      <w:r w:rsidR="0036304F">
        <w:rPr>
          <w:lang w:val="en-GB"/>
        </w:rPr>
        <w:t>RAN1#103-e</w:t>
      </w:r>
      <w:r>
        <w:rPr>
          <w:lang w:val="en-GB"/>
        </w:rPr>
        <w:t>, an agreement related to SPS HARQ skipping for skipped SPS PDSCH was made to narrow down the options for further study:</w:t>
      </w:r>
    </w:p>
    <w:tbl>
      <w:tblPr>
        <w:tblStyle w:val="TableGrid"/>
        <w:tblW w:w="0" w:type="auto"/>
        <w:tblLook w:val="04A0" w:firstRow="1" w:lastRow="0" w:firstColumn="1" w:lastColumn="0" w:noHBand="0" w:noVBand="1"/>
      </w:tblPr>
      <w:tblGrid>
        <w:gridCol w:w="9631"/>
      </w:tblGrid>
      <w:tr w:rsidR="00EF706E" w14:paraId="01EF19CE" w14:textId="77777777" w:rsidTr="00EF706E">
        <w:tc>
          <w:tcPr>
            <w:tcW w:w="9631" w:type="dxa"/>
          </w:tcPr>
          <w:p w14:paraId="53BF4DF4" w14:textId="77777777" w:rsidR="00EF706E" w:rsidRPr="0005492A" w:rsidRDefault="00EF706E" w:rsidP="00EF706E">
            <w:pPr>
              <w:spacing w:before="100" w:beforeAutospacing="1" w:line="252" w:lineRule="auto"/>
              <w:rPr>
                <w:lang w:eastAsia="ko-KR"/>
              </w:rPr>
            </w:pPr>
            <w:r>
              <w:rPr>
                <w:rStyle w:val="Strong"/>
                <w:rFonts w:eastAsia="SimSun"/>
                <w:szCs w:val="20"/>
                <w:highlight w:val="green"/>
                <w:lang w:eastAsia="zh-CN"/>
              </w:rPr>
              <w:lastRenderedPageBreak/>
              <w:t>Agreements</w:t>
            </w:r>
            <w:r>
              <w:rPr>
                <w:rStyle w:val="Strong"/>
                <w:rFonts w:eastAsia="SimSun"/>
                <w:szCs w:val="20"/>
                <w:lang w:eastAsia="zh-CN"/>
              </w:rPr>
              <w:t xml:space="preserve">: </w:t>
            </w:r>
            <w:r w:rsidRPr="0005492A">
              <w:rPr>
                <w:rStyle w:val="Strong"/>
                <w:rFonts w:eastAsia="SimSun"/>
                <w:b w:val="0"/>
                <w:bCs w:val="0"/>
                <w:szCs w:val="20"/>
                <w:lang w:eastAsia="zh-CN"/>
              </w:rPr>
              <w:t>For the studies on SPS HARQ skipping for skipped SPS PDSCH, the further discussions should focus on the following reduced sets methods:</w:t>
            </w:r>
          </w:p>
          <w:p w14:paraId="6D1E72FD" w14:textId="77777777" w:rsidR="00EF706E" w:rsidRPr="0005492A" w:rsidRDefault="00EF706E" w:rsidP="006157F8">
            <w:pPr>
              <w:numPr>
                <w:ilvl w:val="0"/>
                <w:numId w:val="22"/>
              </w:numPr>
              <w:rPr>
                <w:szCs w:val="20"/>
                <w:lang w:eastAsia="ko-KR"/>
              </w:rPr>
            </w:pPr>
            <w:r w:rsidRPr="0005492A">
              <w:rPr>
                <w:rStyle w:val="Strong"/>
                <w:rFonts w:eastAsia="SimSun"/>
                <w:b w:val="0"/>
                <w:bCs w:val="0"/>
                <w:szCs w:val="20"/>
                <w:lang w:eastAsia="zh-CN"/>
              </w:rPr>
              <w:t>‘NACK skipping’ for (skipped) SPS PDSCH (Alt. 1)</w:t>
            </w:r>
          </w:p>
          <w:p w14:paraId="442E3C96" w14:textId="77777777" w:rsidR="00EF706E" w:rsidRPr="0005492A" w:rsidRDefault="00EF706E" w:rsidP="006157F8">
            <w:pPr>
              <w:numPr>
                <w:ilvl w:val="1"/>
                <w:numId w:val="22"/>
              </w:numPr>
              <w:rPr>
                <w:szCs w:val="20"/>
                <w:lang w:eastAsia="ko-KR"/>
              </w:rPr>
            </w:pPr>
            <w:r w:rsidRPr="0005492A">
              <w:rPr>
                <w:rStyle w:val="Strong"/>
                <w:rFonts w:eastAsia="SimSun"/>
                <w:b w:val="0"/>
                <w:bCs w:val="0"/>
                <w:szCs w:val="20"/>
                <w:lang w:eastAsia="zh-CN"/>
              </w:rPr>
              <w:t>FFS: details including at least when to skip the HARQ-ACK as well as NACK skipping configuration details (per SPS or group of SPS configurations etc.)</w:t>
            </w:r>
          </w:p>
          <w:p w14:paraId="3CD716E4" w14:textId="77777777" w:rsidR="00EF706E" w:rsidRPr="0005492A" w:rsidRDefault="00EF706E" w:rsidP="006157F8">
            <w:pPr>
              <w:numPr>
                <w:ilvl w:val="1"/>
                <w:numId w:val="22"/>
              </w:numPr>
              <w:rPr>
                <w:szCs w:val="20"/>
                <w:lang w:eastAsia="ko-KR"/>
              </w:rPr>
            </w:pPr>
            <w:r w:rsidRPr="0005492A">
              <w:rPr>
                <w:rStyle w:val="Emphasis"/>
                <w:szCs w:val="20"/>
                <w:lang w:eastAsia="zh-CN"/>
              </w:rPr>
              <w:t>Note: this alternative assumes inherently no identification of a skipped SPS PDSCH by the UE</w:t>
            </w:r>
          </w:p>
          <w:p w14:paraId="2295FED9" w14:textId="77777777" w:rsidR="00EF706E" w:rsidRPr="0005492A" w:rsidRDefault="00EF706E" w:rsidP="006157F8">
            <w:pPr>
              <w:numPr>
                <w:ilvl w:val="0"/>
                <w:numId w:val="22"/>
              </w:numPr>
              <w:rPr>
                <w:szCs w:val="20"/>
                <w:lang w:eastAsia="ko-KR"/>
              </w:rPr>
            </w:pPr>
            <w:r w:rsidRPr="0005492A">
              <w:rPr>
                <w:rStyle w:val="Strong"/>
                <w:rFonts w:eastAsia="SimSun"/>
                <w:b w:val="0"/>
                <w:bCs w:val="0"/>
                <w:szCs w:val="20"/>
                <w:lang w:eastAsia="zh-CN"/>
              </w:rPr>
              <w:t>Dynamic indication of skipped SPS PDSCH occasions (Alt. 3)</w:t>
            </w:r>
          </w:p>
          <w:p w14:paraId="7238A3C1" w14:textId="6F5E9263" w:rsidR="00EF706E" w:rsidRDefault="00EF706E" w:rsidP="006157F8">
            <w:pPr>
              <w:numPr>
                <w:ilvl w:val="1"/>
                <w:numId w:val="22"/>
              </w:numPr>
            </w:pPr>
            <w:r w:rsidRPr="0005492A">
              <w:rPr>
                <w:rStyle w:val="Strong"/>
                <w:rFonts w:eastAsia="SimSun"/>
                <w:b w:val="0"/>
                <w:bCs w:val="0"/>
                <w:szCs w:val="20"/>
                <w:lang w:eastAsia="zh-CN"/>
              </w:rPr>
              <w:t>FFS: details including dynamic indication methods such as e.g. DCI, MAC CE, specific DM-RS instead of SPS DM-RS, …</w:t>
            </w:r>
          </w:p>
        </w:tc>
      </w:tr>
    </w:tbl>
    <w:p w14:paraId="556A54EF" w14:textId="6682FEAC" w:rsidR="0036304F" w:rsidRDefault="0036304F" w:rsidP="00EF706E">
      <w:pPr>
        <w:pStyle w:val="3GPPText"/>
        <w:rPr>
          <w:lang w:val="en-GB"/>
        </w:rPr>
      </w:pPr>
      <w:r>
        <w:rPr>
          <w:lang w:val="en-GB"/>
        </w:rPr>
        <w:t>In RAN1#104-e, no progress was made with respect to this issue.</w:t>
      </w:r>
    </w:p>
    <w:p w14:paraId="2CECA663" w14:textId="0C0FCE4F" w:rsidR="00C829BC" w:rsidRDefault="00A9590A" w:rsidP="00EF706E">
      <w:pPr>
        <w:pStyle w:val="3GPPText"/>
        <w:rPr>
          <w:lang w:val="en-GB"/>
        </w:rPr>
      </w:pPr>
      <w:r>
        <w:rPr>
          <w:lang w:val="en-GB"/>
        </w:rPr>
        <w:t>In our view, t</w:t>
      </w:r>
      <w:r w:rsidR="00C03FB7">
        <w:rPr>
          <w:lang w:val="en-GB"/>
        </w:rPr>
        <w:t xml:space="preserve">he second bullet option (Alt. 3) </w:t>
      </w:r>
      <w:r w:rsidR="00F77CE3">
        <w:rPr>
          <w:lang w:val="en-GB"/>
        </w:rPr>
        <w:t>should not be pursued due to multiple reasons</w:t>
      </w:r>
      <w:r w:rsidR="00B87DF7">
        <w:rPr>
          <w:lang w:val="en-GB"/>
        </w:rPr>
        <w:t>:</w:t>
      </w:r>
    </w:p>
    <w:p w14:paraId="2B936887" w14:textId="03315B1C" w:rsidR="00C829BC" w:rsidRDefault="00C829BC" w:rsidP="006157F8">
      <w:pPr>
        <w:pStyle w:val="3GPPText"/>
        <w:numPr>
          <w:ilvl w:val="0"/>
          <w:numId w:val="15"/>
        </w:numPr>
        <w:rPr>
          <w:lang w:val="en-GB"/>
        </w:rPr>
      </w:pPr>
      <w:r>
        <w:rPr>
          <w:lang w:val="en-GB"/>
        </w:rPr>
        <w:t>I</w:t>
      </w:r>
      <w:r w:rsidR="0009569A">
        <w:rPr>
          <w:lang w:val="en-GB"/>
        </w:rPr>
        <w:t xml:space="preserve">ntroducing a new signal to indicate a skipped PDSCH obviously </w:t>
      </w:r>
      <w:r w:rsidR="004D32DD">
        <w:rPr>
          <w:lang w:val="en-GB"/>
        </w:rPr>
        <w:t xml:space="preserve">complicates the resolution of the </w:t>
      </w:r>
      <w:r w:rsidR="00BF7614">
        <w:rPr>
          <w:lang w:val="en-GB"/>
        </w:rPr>
        <w:t xml:space="preserve">already complex </w:t>
      </w:r>
      <w:r w:rsidR="004D32DD">
        <w:rPr>
          <w:lang w:val="en-GB"/>
        </w:rPr>
        <w:t>trade-off between saving HARQ codebook bits and DL overhead for control (PDCCH) or shared channel (PDSCH) which are aimed to carry this indication.</w:t>
      </w:r>
      <w:r w:rsidR="003C5360">
        <w:rPr>
          <w:lang w:val="en-GB"/>
        </w:rPr>
        <w:t xml:space="preserve"> In the target scenarios claimed to be beneficial, i.e. frequent SPS occasions with </w:t>
      </w:r>
      <w:r w:rsidR="00196416">
        <w:rPr>
          <w:lang w:val="en-GB"/>
        </w:rPr>
        <w:t xml:space="preserve">regular PDSCH skipping due to jitter and/or mis-aligned periodicities, the overhead from this indication is going to be substantial </w:t>
      </w:r>
      <w:r w:rsidR="001850B8">
        <w:rPr>
          <w:lang w:val="en-GB"/>
        </w:rPr>
        <w:t>thus inevitably degrading the system performance.</w:t>
      </w:r>
    </w:p>
    <w:p w14:paraId="0A587D63" w14:textId="15340DEA" w:rsidR="001850B8" w:rsidRDefault="00293F7B" w:rsidP="006157F8">
      <w:pPr>
        <w:pStyle w:val="3GPPText"/>
        <w:numPr>
          <w:ilvl w:val="0"/>
          <w:numId w:val="15"/>
        </w:numPr>
        <w:rPr>
          <w:lang w:val="en-GB"/>
        </w:rPr>
      </w:pPr>
      <w:r>
        <w:rPr>
          <w:lang w:val="en-GB"/>
        </w:rPr>
        <w:t>T</w:t>
      </w:r>
      <w:r w:rsidR="001850B8">
        <w:rPr>
          <w:lang w:val="en-GB"/>
        </w:rPr>
        <w:t xml:space="preserve">he specific option of DM-RS indication may look attractive from overhead </w:t>
      </w:r>
      <w:r w:rsidR="003C3720">
        <w:rPr>
          <w:lang w:val="en-GB"/>
        </w:rPr>
        <w:t>perspective but</w:t>
      </w:r>
      <w:r w:rsidR="001850B8">
        <w:rPr>
          <w:lang w:val="en-GB"/>
        </w:rPr>
        <w:t xml:space="preserve"> introduces difficulties on system level so that these DM-RS </w:t>
      </w:r>
      <w:r w:rsidR="0013269A">
        <w:rPr>
          <w:lang w:val="en-GB"/>
        </w:rPr>
        <w:t>resources/sequences either cannot be used for scheduling other UEs or can introduce interference</w:t>
      </w:r>
      <w:r w:rsidR="00DA152E">
        <w:rPr>
          <w:lang w:val="en-GB"/>
        </w:rPr>
        <w:t>, if utilized</w:t>
      </w:r>
      <w:r w:rsidR="0013269A">
        <w:rPr>
          <w:lang w:val="en-GB"/>
        </w:rPr>
        <w:t>.</w:t>
      </w:r>
      <w:r w:rsidR="00201F8A">
        <w:rPr>
          <w:lang w:val="en-GB"/>
        </w:rPr>
        <w:t xml:space="preserve"> The feasibility of this option looks </w:t>
      </w:r>
      <w:r w:rsidR="004D3383">
        <w:rPr>
          <w:lang w:val="en-GB"/>
        </w:rPr>
        <w:t>un</w:t>
      </w:r>
      <w:r w:rsidR="009313FF">
        <w:rPr>
          <w:lang w:val="en-GB"/>
        </w:rPr>
        <w:t>proven.</w:t>
      </w:r>
    </w:p>
    <w:p w14:paraId="1DA71515" w14:textId="77777777" w:rsidR="007C7DCD" w:rsidRDefault="007C7DCD" w:rsidP="00EF706E">
      <w:pPr>
        <w:pStyle w:val="3GPPText"/>
        <w:rPr>
          <w:highlight w:val="yellow"/>
          <w:lang w:val="en-GB"/>
        </w:rPr>
      </w:pPr>
    </w:p>
    <w:p w14:paraId="0DE04517" w14:textId="052B87E2" w:rsidR="009313FF" w:rsidRPr="003B61F8" w:rsidRDefault="009313FF" w:rsidP="00EF706E">
      <w:pPr>
        <w:pStyle w:val="3GPPText"/>
        <w:rPr>
          <w:b/>
          <w:bCs/>
          <w:lang w:val="en-GB"/>
        </w:rPr>
      </w:pPr>
      <w:r w:rsidRPr="003B61F8">
        <w:rPr>
          <w:b/>
          <w:bCs/>
          <w:lang w:val="en-GB"/>
        </w:rPr>
        <w:t>Observation</w:t>
      </w:r>
      <w:r w:rsidR="003B61F8">
        <w:rPr>
          <w:b/>
          <w:bCs/>
          <w:lang w:val="en-GB"/>
        </w:rPr>
        <w:t xml:space="preserve"> </w:t>
      </w:r>
      <w:r w:rsidR="005C0082">
        <w:rPr>
          <w:b/>
          <w:bCs/>
          <w:lang w:val="en-GB"/>
        </w:rPr>
        <w:t>2</w:t>
      </w:r>
    </w:p>
    <w:p w14:paraId="137138C3" w14:textId="6B719BEF" w:rsidR="003C3720" w:rsidRPr="000213A6" w:rsidRDefault="000213A6" w:rsidP="006157F8">
      <w:pPr>
        <w:pStyle w:val="3GPPText"/>
        <w:numPr>
          <w:ilvl w:val="0"/>
          <w:numId w:val="26"/>
        </w:numPr>
        <w:rPr>
          <w:rStyle w:val="Strong"/>
          <w:b w:val="0"/>
          <w:bCs w:val="0"/>
          <w:i/>
          <w:iCs/>
          <w:lang w:eastAsia="zh-CN"/>
        </w:rPr>
      </w:pPr>
      <w:r>
        <w:rPr>
          <w:rStyle w:val="Strong"/>
          <w:b w:val="0"/>
          <w:bCs w:val="0"/>
          <w:i/>
          <w:iCs/>
          <w:lang w:eastAsia="zh-CN"/>
        </w:rPr>
        <w:t xml:space="preserve">Feasibility and benefits of </w:t>
      </w:r>
      <w:r w:rsidR="007C7DCD" w:rsidRPr="000213A6">
        <w:rPr>
          <w:rStyle w:val="Strong"/>
          <w:b w:val="0"/>
          <w:bCs w:val="0"/>
          <w:i/>
          <w:iCs/>
          <w:lang w:eastAsia="zh-CN"/>
        </w:rPr>
        <w:t>SPS HARQ skipping for skipped SPS PDSCH based on dynamic indication of skipped SPS PDSCH occasions (Alt. 3)</w:t>
      </w:r>
      <w:r w:rsidR="001F16B3">
        <w:rPr>
          <w:rStyle w:val="Strong"/>
          <w:b w:val="0"/>
          <w:bCs w:val="0"/>
          <w:i/>
          <w:iCs/>
          <w:lang w:eastAsia="zh-CN"/>
        </w:rPr>
        <w:t xml:space="preserve"> in case of realistic system operation conditions are not proven</w:t>
      </w:r>
      <w:r w:rsidR="00B87DF7">
        <w:rPr>
          <w:rStyle w:val="Strong"/>
          <w:b w:val="0"/>
          <w:bCs w:val="0"/>
          <w:i/>
          <w:iCs/>
          <w:lang w:eastAsia="zh-CN"/>
        </w:rPr>
        <w:t>.</w:t>
      </w:r>
    </w:p>
    <w:p w14:paraId="11B5998E" w14:textId="77777777" w:rsidR="000213A6" w:rsidRDefault="000213A6" w:rsidP="00EF706E">
      <w:pPr>
        <w:pStyle w:val="3GPPText"/>
        <w:rPr>
          <w:lang w:val="en-GB"/>
        </w:rPr>
      </w:pPr>
    </w:p>
    <w:p w14:paraId="4897551A" w14:textId="6FF21AFA" w:rsidR="003C3720" w:rsidRDefault="003C3720" w:rsidP="00EF706E">
      <w:pPr>
        <w:pStyle w:val="3GPPText"/>
        <w:rPr>
          <w:rStyle w:val="Strong"/>
          <w:b w:val="0"/>
          <w:bCs w:val="0"/>
          <w:lang w:eastAsia="zh-CN"/>
        </w:rPr>
      </w:pPr>
      <w:r>
        <w:rPr>
          <w:lang w:val="en-GB"/>
        </w:rPr>
        <w:t>Secondly,</w:t>
      </w:r>
      <w:r w:rsidR="00BA12B0">
        <w:rPr>
          <w:lang w:val="en-GB"/>
        </w:rPr>
        <w:t xml:space="preserve"> </w:t>
      </w:r>
      <w:r w:rsidR="00DA7DB3" w:rsidRPr="0005492A">
        <w:rPr>
          <w:rStyle w:val="Strong"/>
          <w:b w:val="0"/>
          <w:bCs w:val="0"/>
          <w:lang w:eastAsia="zh-CN"/>
        </w:rPr>
        <w:t>‘NACK skipping’ for (skipped) SPS PDSCH</w:t>
      </w:r>
      <w:r w:rsidR="00DA7DB3">
        <w:rPr>
          <w:rStyle w:val="Strong"/>
          <w:b w:val="0"/>
          <w:bCs w:val="0"/>
          <w:lang w:eastAsia="zh-CN"/>
        </w:rPr>
        <w:t xml:space="preserve"> under the assumption of no detection of skipped PDSCH</w:t>
      </w:r>
      <w:r w:rsidR="005A3315">
        <w:rPr>
          <w:rStyle w:val="Strong"/>
          <w:b w:val="0"/>
          <w:bCs w:val="0"/>
          <w:lang w:eastAsia="zh-CN"/>
        </w:rPr>
        <w:t xml:space="preserve"> may be considered in </w:t>
      </w:r>
      <w:r w:rsidR="00F81185">
        <w:rPr>
          <w:rStyle w:val="Strong"/>
          <w:b w:val="0"/>
          <w:bCs w:val="0"/>
          <w:lang w:eastAsia="zh-CN"/>
        </w:rPr>
        <w:t>a limited number of situations, i.e. when the whole codebook contains NACKs.</w:t>
      </w:r>
      <w:r w:rsidR="00BC77B1">
        <w:rPr>
          <w:rStyle w:val="Strong"/>
          <w:b w:val="0"/>
          <w:bCs w:val="0"/>
          <w:lang w:eastAsia="zh-CN"/>
        </w:rPr>
        <w:t xml:space="preserve"> </w:t>
      </w:r>
      <w:r w:rsidR="0012186E">
        <w:rPr>
          <w:rStyle w:val="Strong"/>
          <w:b w:val="0"/>
          <w:bCs w:val="0"/>
          <w:lang w:eastAsia="zh-CN"/>
        </w:rPr>
        <w:t>There are two sub-scenarios:</w:t>
      </w:r>
    </w:p>
    <w:p w14:paraId="3601E2BB" w14:textId="5A71DD4F" w:rsidR="0012186E" w:rsidRPr="00332AA3" w:rsidRDefault="0012186E" w:rsidP="006157F8">
      <w:pPr>
        <w:pStyle w:val="3GPPText"/>
        <w:numPr>
          <w:ilvl w:val="0"/>
          <w:numId w:val="26"/>
        </w:numPr>
        <w:rPr>
          <w:rStyle w:val="Strong"/>
          <w:b w:val="0"/>
          <w:bCs w:val="0"/>
          <w:lang w:val="en-GB"/>
        </w:rPr>
      </w:pPr>
      <w:r>
        <w:rPr>
          <w:rStyle w:val="Strong"/>
          <w:b w:val="0"/>
          <w:bCs w:val="0"/>
          <w:lang w:eastAsia="zh-CN"/>
        </w:rPr>
        <w:t xml:space="preserve">Scenario 1: </w:t>
      </w:r>
      <w:r w:rsidR="00332AA3">
        <w:rPr>
          <w:rStyle w:val="Strong"/>
          <w:b w:val="0"/>
          <w:bCs w:val="0"/>
          <w:lang w:eastAsia="zh-CN"/>
        </w:rPr>
        <w:t xml:space="preserve">SPS </w:t>
      </w:r>
      <w:r>
        <w:rPr>
          <w:rStyle w:val="Strong"/>
          <w:b w:val="0"/>
          <w:bCs w:val="0"/>
          <w:lang w:eastAsia="zh-CN"/>
        </w:rPr>
        <w:t>PDSCH skipping at gNB is irregular and infrequent</w:t>
      </w:r>
    </w:p>
    <w:p w14:paraId="5D44072C" w14:textId="00873572" w:rsidR="00332AA3" w:rsidRPr="0012186E" w:rsidRDefault="00332AA3" w:rsidP="006157F8">
      <w:pPr>
        <w:pStyle w:val="3GPPText"/>
        <w:numPr>
          <w:ilvl w:val="1"/>
          <w:numId w:val="26"/>
        </w:numPr>
        <w:rPr>
          <w:rStyle w:val="Strong"/>
          <w:b w:val="0"/>
          <w:bCs w:val="0"/>
          <w:lang w:val="en-GB"/>
        </w:rPr>
      </w:pPr>
      <w:r>
        <w:rPr>
          <w:rStyle w:val="Strong"/>
          <w:b w:val="0"/>
          <w:bCs w:val="0"/>
          <w:lang w:eastAsia="zh-CN"/>
        </w:rPr>
        <w:t xml:space="preserve">This scenario is assumed to be more typical. </w:t>
      </w:r>
      <w:r w:rsidR="00D42FB8">
        <w:rPr>
          <w:rStyle w:val="Strong"/>
          <w:b w:val="0"/>
          <w:bCs w:val="0"/>
          <w:lang w:eastAsia="zh-CN"/>
        </w:rPr>
        <w:t xml:space="preserve">As it can be analyzed with simple assumptions, depending on the target BLER of the service, the savings in sending such PUCCH may be </w:t>
      </w:r>
      <w:r w:rsidR="00F60D03">
        <w:rPr>
          <w:rStyle w:val="Strong"/>
          <w:b w:val="0"/>
          <w:bCs w:val="0"/>
          <w:lang w:eastAsia="zh-CN"/>
        </w:rPr>
        <w:t>either small or negligible, because ACKs are generated in 90-99.99</w:t>
      </w:r>
      <w:r w:rsidR="005100F6">
        <w:rPr>
          <w:rStyle w:val="Strong"/>
          <w:b w:val="0"/>
          <w:bCs w:val="0"/>
          <w:lang w:eastAsia="zh-CN"/>
        </w:rPr>
        <w:t>9</w:t>
      </w:r>
      <w:r w:rsidR="00F60D03">
        <w:rPr>
          <w:rStyle w:val="Strong"/>
          <w:b w:val="0"/>
          <w:bCs w:val="0"/>
          <w:lang w:eastAsia="zh-CN"/>
        </w:rPr>
        <w:t>9% cases.</w:t>
      </w:r>
    </w:p>
    <w:p w14:paraId="269BDBCE" w14:textId="1E60DBBD" w:rsidR="00F60D03" w:rsidRPr="00DC4A1E" w:rsidRDefault="0012186E" w:rsidP="006157F8">
      <w:pPr>
        <w:pStyle w:val="3GPPText"/>
        <w:numPr>
          <w:ilvl w:val="0"/>
          <w:numId w:val="26"/>
        </w:numPr>
        <w:rPr>
          <w:rStyle w:val="Strong"/>
          <w:b w:val="0"/>
          <w:bCs w:val="0"/>
          <w:lang w:val="en-GB"/>
        </w:rPr>
      </w:pPr>
      <w:r>
        <w:rPr>
          <w:rStyle w:val="Strong"/>
          <w:b w:val="0"/>
          <w:bCs w:val="0"/>
          <w:lang w:eastAsia="zh-CN"/>
        </w:rPr>
        <w:t xml:space="preserve">Scenario 2: </w:t>
      </w:r>
      <w:r w:rsidR="00332AA3">
        <w:rPr>
          <w:rStyle w:val="Strong"/>
          <w:b w:val="0"/>
          <w:bCs w:val="0"/>
          <w:lang w:eastAsia="zh-CN"/>
        </w:rPr>
        <w:t xml:space="preserve">SPS </w:t>
      </w:r>
      <w:r>
        <w:rPr>
          <w:rStyle w:val="Strong"/>
          <w:b w:val="0"/>
          <w:bCs w:val="0"/>
          <w:lang w:eastAsia="zh-CN"/>
        </w:rPr>
        <w:t xml:space="preserve">PDSCH skipping at gNB is </w:t>
      </w:r>
      <w:r w:rsidR="00332AA3">
        <w:rPr>
          <w:rStyle w:val="Strong"/>
          <w:b w:val="0"/>
          <w:bCs w:val="0"/>
          <w:lang w:eastAsia="zh-CN"/>
        </w:rPr>
        <w:t>frequent</w:t>
      </w:r>
      <w:r w:rsidR="00DC4A1E">
        <w:rPr>
          <w:rStyle w:val="Strong"/>
          <w:b w:val="0"/>
          <w:bCs w:val="0"/>
          <w:lang w:val="en-GB"/>
        </w:rPr>
        <w:t xml:space="preserve">. </w:t>
      </w:r>
      <w:r w:rsidR="00AB39FD" w:rsidRPr="00DC4A1E">
        <w:rPr>
          <w:rStyle w:val="Strong"/>
          <w:b w:val="0"/>
          <w:bCs w:val="0"/>
          <w:lang w:eastAsia="zh-CN"/>
        </w:rPr>
        <w:t xml:space="preserve">It should be distinguished what is the reason for </w:t>
      </w:r>
      <w:r w:rsidR="00047348" w:rsidRPr="00DC4A1E">
        <w:rPr>
          <w:rStyle w:val="Strong"/>
          <w:b w:val="0"/>
          <w:bCs w:val="0"/>
          <w:lang w:eastAsia="zh-CN"/>
        </w:rPr>
        <w:t>skipping:</w:t>
      </w:r>
    </w:p>
    <w:p w14:paraId="6AF7C898" w14:textId="3B0F86C2" w:rsidR="00047348" w:rsidRPr="00B2105C" w:rsidRDefault="00047348" w:rsidP="006157F8">
      <w:pPr>
        <w:pStyle w:val="3GPPText"/>
        <w:numPr>
          <w:ilvl w:val="1"/>
          <w:numId w:val="26"/>
        </w:numPr>
        <w:rPr>
          <w:rStyle w:val="Strong"/>
          <w:b w:val="0"/>
          <w:bCs w:val="0"/>
          <w:lang w:val="en-GB"/>
        </w:rPr>
      </w:pPr>
      <w:r>
        <w:rPr>
          <w:rStyle w:val="Strong"/>
          <w:b w:val="0"/>
          <w:bCs w:val="0"/>
          <w:lang w:eastAsia="zh-CN"/>
        </w:rPr>
        <w:t xml:space="preserve">Jitter: in this case, Alt. 3 </w:t>
      </w:r>
      <w:r w:rsidR="00DF003E">
        <w:rPr>
          <w:rStyle w:val="Strong"/>
          <w:b w:val="0"/>
          <w:bCs w:val="0"/>
          <w:lang w:eastAsia="zh-CN"/>
        </w:rPr>
        <w:t xml:space="preserve">of the another set of options for SPS HARQ payload reduction handles such </w:t>
      </w:r>
      <w:r w:rsidR="00B2105C">
        <w:rPr>
          <w:rStyle w:val="Strong"/>
          <w:b w:val="0"/>
          <w:bCs w:val="0"/>
          <w:lang w:eastAsia="zh-CN"/>
        </w:rPr>
        <w:t>scenarios with more care / clarity</w:t>
      </w:r>
    </w:p>
    <w:p w14:paraId="5DB18269" w14:textId="46D7E039" w:rsidR="00B2105C" w:rsidRPr="00670696" w:rsidRDefault="00B2105C" w:rsidP="006157F8">
      <w:pPr>
        <w:pStyle w:val="3GPPText"/>
        <w:numPr>
          <w:ilvl w:val="1"/>
          <w:numId w:val="26"/>
        </w:numPr>
        <w:rPr>
          <w:rStyle w:val="Strong"/>
          <w:b w:val="0"/>
          <w:bCs w:val="0"/>
          <w:lang w:val="en-GB"/>
        </w:rPr>
      </w:pPr>
      <w:r>
        <w:rPr>
          <w:rStyle w:val="Strong"/>
          <w:b w:val="0"/>
          <w:bCs w:val="0"/>
          <w:lang w:eastAsia="zh-CN"/>
        </w:rPr>
        <w:t>Unaligned SPS periodicity and service periodicity:</w:t>
      </w:r>
      <w:r w:rsidR="005756ED">
        <w:rPr>
          <w:rStyle w:val="Strong"/>
          <w:b w:val="0"/>
          <w:bCs w:val="0"/>
          <w:lang w:eastAsia="zh-CN"/>
        </w:rPr>
        <w:t xml:space="preserve"> in this case, </w:t>
      </w:r>
      <w:r w:rsidR="00C9466A">
        <w:rPr>
          <w:rStyle w:val="Strong"/>
          <w:b w:val="0"/>
          <w:bCs w:val="0"/>
          <w:lang w:eastAsia="zh-CN"/>
        </w:rPr>
        <w:t xml:space="preserve">the gNB scheduler could find the best combination between SPS periodicity and the service periodicity to minimize skipped PDSCH occasions by handling </w:t>
      </w:r>
      <w:r w:rsidR="00670696">
        <w:rPr>
          <w:rStyle w:val="Strong"/>
          <w:b w:val="0"/>
          <w:bCs w:val="0"/>
          <w:lang w:eastAsia="zh-CN"/>
        </w:rPr>
        <w:t>part of the SPS occasions by dynamic DCI scheduling</w:t>
      </w:r>
    </w:p>
    <w:p w14:paraId="62C1B51C" w14:textId="6DA93019" w:rsidR="00670696" w:rsidRDefault="003B0108" w:rsidP="00670696">
      <w:pPr>
        <w:pStyle w:val="3GPPText"/>
        <w:rPr>
          <w:lang w:val="en-GB"/>
        </w:rPr>
      </w:pPr>
      <w:r>
        <w:rPr>
          <w:lang w:val="en-GB"/>
        </w:rPr>
        <w:t xml:space="preserve">Overall, </w:t>
      </w:r>
      <w:r w:rsidR="00017173">
        <w:rPr>
          <w:lang w:val="en-GB"/>
        </w:rPr>
        <w:t xml:space="preserve">we are not convinced on </w:t>
      </w:r>
      <w:r w:rsidR="001A3150">
        <w:rPr>
          <w:lang w:val="en-GB"/>
        </w:rPr>
        <w:t>potential benefits of this option, however the simple dropping of a PUCCH containing only SPS HARQ-ACK with only NACKs look</w:t>
      </w:r>
      <w:r w:rsidR="00CB7385">
        <w:rPr>
          <w:lang w:val="en-GB"/>
        </w:rPr>
        <w:t>s acceptable.</w:t>
      </w:r>
    </w:p>
    <w:p w14:paraId="3B876B6F" w14:textId="77777777" w:rsidR="00CB7385" w:rsidRDefault="00CB7385" w:rsidP="00670696">
      <w:pPr>
        <w:pStyle w:val="3GPPText"/>
        <w:rPr>
          <w:lang w:val="en-GB"/>
        </w:rPr>
      </w:pPr>
    </w:p>
    <w:p w14:paraId="0EA722ED" w14:textId="51FDEDD2" w:rsidR="00CB7385" w:rsidRPr="003E6F5C" w:rsidRDefault="00CB7385" w:rsidP="00670696">
      <w:pPr>
        <w:pStyle w:val="3GPPText"/>
        <w:rPr>
          <w:b/>
          <w:bCs/>
          <w:lang w:val="en-GB"/>
        </w:rPr>
      </w:pPr>
      <w:r w:rsidRPr="003E6F5C">
        <w:rPr>
          <w:b/>
          <w:bCs/>
          <w:lang w:val="en-GB"/>
        </w:rPr>
        <w:t xml:space="preserve">Observation </w:t>
      </w:r>
      <w:r w:rsidR="005C0082">
        <w:rPr>
          <w:b/>
          <w:bCs/>
          <w:lang w:val="en-GB"/>
        </w:rPr>
        <w:t>3</w:t>
      </w:r>
    </w:p>
    <w:p w14:paraId="5E16735F" w14:textId="33AE9ADE" w:rsidR="00CB7385" w:rsidRDefault="00CB7385" w:rsidP="006157F8">
      <w:pPr>
        <w:pStyle w:val="3GPPText"/>
        <w:numPr>
          <w:ilvl w:val="0"/>
          <w:numId w:val="27"/>
        </w:numPr>
        <w:rPr>
          <w:i/>
          <w:iCs/>
          <w:lang w:val="en-GB"/>
        </w:rPr>
      </w:pPr>
      <w:r w:rsidRPr="003E6F5C">
        <w:rPr>
          <w:rStyle w:val="Strong"/>
          <w:b w:val="0"/>
          <w:bCs w:val="0"/>
          <w:i/>
          <w:iCs/>
          <w:lang w:eastAsia="zh-CN"/>
        </w:rPr>
        <w:t>‘NACK skipping’ for (skipped) SPS PDSCH under the assumption of no detection of skipped PDSCH</w:t>
      </w:r>
      <w:r w:rsidR="009F4F84">
        <w:rPr>
          <w:rStyle w:val="Strong"/>
          <w:b w:val="0"/>
          <w:bCs w:val="0"/>
          <w:i/>
          <w:iCs/>
          <w:lang w:eastAsia="zh-CN"/>
        </w:rPr>
        <w:t xml:space="preserve"> is beneficial in a limited </w:t>
      </w:r>
      <w:r w:rsidR="00BC3D8B">
        <w:rPr>
          <w:rStyle w:val="Strong"/>
          <w:b w:val="0"/>
          <w:bCs w:val="0"/>
          <w:i/>
          <w:iCs/>
          <w:lang w:eastAsia="zh-CN"/>
        </w:rPr>
        <w:t xml:space="preserve">number of cases, but can be considered as a </w:t>
      </w:r>
      <w:r w:rsidR="00BC3D8B" w:rsidRPr="00BC3D8B">
        <w:rPr>
          <w:i/>
          <w:iCs/>
          <w:lang w:val="en-GB" w:eastAsia="zh-CN"/>
        </w:rPr>
        <w:t>dropping of a PUCCH containing only SPS HARQ-ACK with only NACKs</w:t>
      </w:r>
      <w:r w:rsidR="00255DDD">
        <w:rPr>
          <w:i/>
          <w:iCs/>
          <w:lang w:val="en-GB" w:eastAsia="zh-CN"/>
        </w:rPr>
        <w:t>.</w:t>
      </w:r>
    </w:p>
    <w:p w14:paraId="040C7A1E" w14:textId="4C7818CE" w:rsidR="00BC3D8B" w:rsidRPr="003E6F5C" w:rsidRDefault="00BC3D8B" w:rsidP="006157F8">
      <w:pPr>
        <w:pStyle w:val="3GPPText"/>
        <w:numPr>
          <w:ilvl w:val="0"/>
          <w:numId w:val="27"/>
        </w:numPr>
        <w:rPr>
          <w:rStyle w:val="Strong"/>
          <w:b w:val="0"/>
          <w:bCs w:val="0"/>
          <w:i/>
          <w:iCs/>
          <w:lang w:val="en-GB"/>
        </w:rPr>
      </w:pPr>
      <w:r w:rsidRPr="003E6F5C">
        <w:rPr>
          <w:rStyle w:val="Strong"/>
          <w:b w:val="0"/>
          <w:bCs w:val="0"/>
          <w:i/>
          <w:iCs/>
          <w:lang w:eastAsia="zh-CN"/>
        </w:rPr>
        <w:lastRenderedPageBreak/>
        <w:t>‘NACK skipping’ for (skipped) SPS PDSCH under the assumption of no detection of skipped PDSCH</w:t>
      </w:r>
      <w:r w:rsidR="00B275E8">
        <w:rPr>
          <w:rStyle w:val="Strong"/>
          <w:b w:val="0"/>
          <w:bCs w:val="0"/>
          <w:i/>
          <w:iCs/>
          <w:lang w:eastAsia="zh-CN"/>
        </w:rPr>
        <w:t xml:space="preserve"> should be considered against other options classified as </w:t>
      </w:r>
      <w:r w:rsidR="00B275E8" w:rsidRPr="00B275E8">
        <w:rPr>
          <w:i/>
          <w:iCs/>
          <w:lang w:val="en-GB" w:eastAsia="zh-CN"/>
        </w:rPr>
        <w:t>SPS HARQ payload size reduction</w:t>
      </w:r>
      <w:r w:rsidR="00255DDD">
        <w:rPr>
          <w:i/>
          <w:iCs/>
          <w:lang w:val="en-GB" w:eastAsia="zh-CN"/>
        </w:rPr>
        <w:t>.</w:t>
      </w:r>
    </w:p>
    <w:p w14:paraId="56B4AEB8" w14:textId="77777777" w:rsidR="003E6F5C" w:rsidRPr="003E6F5C" w:rsidRDefault="003E6F5C" w:rsidP="003E6F5C">
      <w:pPr>
        <w:pStyle w:val="3GPPText"/>
        <w:rPr>
          <w:i/>
          <w:iCs/>
          <w:lang w:val="en-GB"/>
        </w:rPr>
      </w:pPr>
    </w:p>
    <w:p w14:paraId="367C2D4A" w14:textId="236F3708" w:rsidR="00DF5E9E" w:rsidRDefault="005F08B9" w:rsidP="00B91D52">
      <w:pPr>
        <w:pStyle w:val="3GPPH1"/>
      </w:pPr>
      <w:r w:rsidRPr="005820F7">
        <w:rPr>
          <w:rStyle w:val="Emphasis"/>
          <w:i w:val="0"/>
          <w:iCs w:val="0"/>
          <w:lang w:eastAsia="zh-CN"/>
        </w:rPr>
        <w:t xml:space="preserve">SPS HARQ </w:t>
      </w:r>
      <w:r w:rsidR="00F733EB">
        <w:rPr>
          <w:rStyle w:val="Emphasis"/>
          <w:i w:val="0"/>
          <w:iCs w:val="0"/>
          <w:lang w:eastAsia="zh-CN"/>
        </w:rPr>
        <w:t>P</w:t>
      </w:r>
      <w:r w:rsidRPr="005820F7">
        <w:rPr>
          <w:rStyle w:val="Emphasis"/>
          <w:i w:val="0"/>
          <w:iCs w:val="0"/>
          <w:lang w:eastAsia="zh-CN"/>
        </w:rPr>
        <w:t xml:space="preserve">ayload </w:t>
      </w:r>
      <w:r w:rsidR="00F733EB">
        <w:rPr>
          <w:rStyle w:val="Emphasis"/>
          <w:i w:val="0"/>
          <w:iCs w:val="0"/>
          <w:lang w:eastAsia="zh-CN"/>
        </w:rPr>
        <w:t>S</w:t>
      </w:r>
      <w:r w:rsidRPr="005820F7">
        <w:rPr>
          <w:rStyle w:val="Emphasis"/>
          <w:i w:val="0"/>
          <w:iCs w:val="0"/>
          <w:lang w:eastAsia="zh-CN"/>
        </w:rPr>
        <w:t xml:space="preserve">ize </w:t>
      </w:r>
      <w:r w:rsidR="00F733EB">
        <w:rPr>
          <w:rStyle w:val="Emphasis"/>
          <w:i w:val="0"/>
          <w:iCs w:val="0"/>
          <w:lang w:eastAsia="zh-CN"/>
        </w:rPr>
        <w:t>R</w:t>
      </w:r>
      <w:r w:rsidRPr="005820F7">
        <w:rPr>
          <w:rStyle w:val="Emphasis"/>
          <w:i w:val="0"/>
          <w:iCs w:val="0"/>
          <w:lang w:eastAsia="zh-CN"/>
        </w:rPr>
        <w:t>eduction</w:t>
      </w:r>
    </w:p>
    <w:p w14:paraId="61859FA1" w14:textId="4A48FEEA" w:rsidR="00E51E82" w:rsidRDefault="00AA3809" w:rsidP="008E55CE">
      <w:pPr>
        <w:pStyle w:val="3GPPText"/>
        <w:rPr>
          <w:lang w:val="en-GB"/>
        </w:rPr>
      </w:pPr>
      <w:r w:rsidRPr="008E55CE">
        <w:rPr>
          <w:lang w:val="en-GB"/>
        </w:rPr>
        <w:t xml:space="preserve">There are different enhancements identified </w:t>
      </w:r>
      <w:r w:rsidR="004D4A5B">
        <w:rPr>
          <w:lang w:val="en-GB"/>
        </w:rPr>
        <w:t>in RAN1#103-e</w:t>
      </w:r>
      <w:r w:rsidRPr="008E55CE">
        <w:rPr>
          <w:lang w:val="en-GB"/>
        </w:rPr>
        <w:t xml:space="preserve"> for further consideration, which assume optimization of HARQ-ACK</w:t>
      </w:r>
      <w:r w:rsidR="008E55CE" w:rsidRPr="008E55CE">
        <w:rPr>
          <w:lang w:val="en-GB"/>
        </w:rPr>
        <w:t xml:space="preserve"> feedback payload size</w:t>
      </w:r>
      <w:r w:rsidR="00E51E82">
        <w:rPr>
          <w:lang w:val="en-GB"/>
        </w:rPr>
        <w:t>:</w:t>
      </w:r>
    </w:p>
    <w:tbl>
      <w:tblPr>
        <w:tblStyle w:val="TableGrid"/>
        <w:tblW w:w="0" w:type="auto"/>
        <w:tblLook w:val="04A0" w:firstRow="1" w:lastRow="0" w:firstColumn="1" w:lastColumn="0" w:noHBand="0" w:noVBand="1"/>
      </w:tblPr>
      <w:tblGrid>
        <w:gridCol w:w="9631"/>
      </w:tblGrid>
      <w:tr w:rsidR="00E51E82" w:rsidRPr="00E51E82" w14:paraId="3EA5047F" w14:textId="77777777" w:rsidTr="00E51E82">
        <w:tc>
          <w:tcPr>
            <w:tcW w:w="9631" w:type="dxa"/>
          </w:tcPr>
          <w:p w14:paraId="6D3C201A" w14:textId="77777777" w:rsidR="00E51E82" w:rsidRPr="00E51E82" w:rsidRDefault="00E51E82" w:rsidP="00E51E82">
            <w:pPr>
              <w:spacing w:line="252" w:lineRule="auto"/>
              <w:rPr>
                <w:lang w:eastAsia="ko-KR"/>
              </w:rPr>
            </w:pPr>
            <w:r w:rsidRPr="00E51E82">
              <w:rPr>
                <w:rStyle w:val="Strong"/>
                <w:rFonts w:eastAsia="SimSun"/>
                <w:szCs w:val="20"/>
                <w:highlight w:val="green"/>
                <w:lang w:eastAsia="zh-CN"/>
              </w:rPr>
              <w:t>Agreements</w:t>
            </w:r>
            <w:r w:rsidRPr="00E51E82">
              <w:rPr>
                <w:rStyle w:val="Strong"/>
                <w:rFonts w:eastAsia="SimSun"/>
                <w:szCs w:val="20"/>
                <w:lang w:eastAsia="zh-CN"/>
              </w:rPr>
              <w:t xml:space="preserve">: </w:t>
            </w:r>
            <w:r w:rsidRPr="00E51E82">
              <w:rPr>
                <w:rStyle w:val="Emphasis"/>
                <w:i w:val="0"/>
                <w:iCs w:val="0"/>
                <w:szCs w:val="20"/>
                <w:lang w:eastAsia="zh-CN"/>
              </w:rPr>
              <w:t>For the studies on SPS HARQ payload size reduction (of non-skipped SPS PDSCH), the further discussions should focus on the following reduced sets of methods:</w:t>
            </w:r>
          </w:p>
          <w:p w14:paraId="36A86BCC" w14:textId="77777777" w:rsidR="00E51E82" w:rsidRPr="00E51E82" w:rsidRDefault="00E51E82" w:rsidP="006157F8">
            <w:pPr>
              <w:numPr>
                <w:ilvl w:val="0"/>
                <w:numId w:val="25"/>
              </w:numPr>
              <w:rPr>
                <w:szCs w:val="20"/>
                <w:lang w:eastAsia="ko-KR"/>
              </w:rPr>
            </w:pPr>
            <w:r w:rsidRPr="00E51E82">
              <w:rPr>
                <w:rStyle w:val="Emphasis"/>
                <w:i w:val="0"/>
                <w:iCs w:val="0"/>
                <w:szCs w:val="20"/>
                <w:lang w:eastAsia="zh-CN"/>
              </w:rPr>
              <w:t>ACK skipping (NACK-only) (Alt. 1)</w:t>
            </w:r>
          </w:p>
          <w:p w14:paraId="763C4FBE" w14:textId="77777777" w:rsidR="00E51E82" w:rsidRPr="00E51E82" w:rsidRDefault="00E51E82" w:rsidP="006157F8">
            <w:pPr>
              <w:numPr>
                <w:ilvl w:val="1"/>
                <w:numId w:val="25"/>
              </w:numPr>
              <w:rPr>
                <w:szCs w:val="20"/>
                <w:lang w:eastAsia="ko-KR"/>
              </w:rPr>
            </w:pPr>
            <w:r w:rsidRPr="00E51E82">
              <w:rPr>
                <w:rStyle w:val="Emphasis"/>
                <w:i w:val="0"/>
                <w:iCs w:val="0"/>
                <w:szCs w:val="20"/>
                <w:lang w:eastAsia="zh-CN"/>
              </w:rPr>
              <w:t>FFS: Details</w:t>
            </w:r>
          </w:p>
          <w:p w14:paraId="02CC15AD" w14:textId="77777777" w:rsidR="00E51E82" w:rsidRPr="00E51E82" w:rsidRDefault="00E51E82" w:rsidP="006157F8">
            <w:pPr>
              <w:numPr>
                <w:ilvl w:val="0"/>
                <w:numId w:val="25"/>
              </w:numPr>
              <w:rPr>
                <w:szCs w:val="20"/>
                <w:lang w:eastAsia="ko-KR"/>
              </w:rPr>
            </w:pPr>
            <w:r w:rsidRPr="00E51E82">
              <w:rPr>
                <w:rStyle w:val="Emphasis"/>
                <w:i w:val="0"/>
                <w:iCs w:val="0"/>
                <w:szCs w:val="20"/>
                <w:lang w:eastAsia="zh-CN"/>
              </w:rPr>
              <w:t>NACK skipping (ACK-only) (Alt. 2)</w:t>
            </w:r>
          </w:p>
          <w:p w14:paraId="6A6845D1" w14:textId="77777777" w:rsidR="00E51E82" w:rsidRPr="00E51E82" w:rsidRDefault="00E51E82" w:rsidP="006157F8">
            <w:pPr>
              <w:numPr>
                <w:ilvl w:val="1"/>
                <w:numId w:val="25"/>
              </w:numPr>
              <w:rPr>
                <w:szCs w:val="20"/>
                <w:lang w:eastAsia="ko-KR"/>
              </w:rPr>
            </w:pPr>
            <w:r w:rsidRPr="00E51E82">
              <w:rPr>
                <w:rStyle w:val="Emphasis"/>
                <w:i w:val="0"/>
                <w:iCs w:val="0"/>
                <w:szCs w:val="20"/>
                <w:lang w:eastAsia="zh-CN"/>
              </w:rPr>
              <w:t>FFS: Details</w:t>
            </w:r>
          </w:p>
          <w:p w14:paraId="3D4B5711" w14:textId="77777777" w:rsidR="00E51E82" w:rsidRPr="00E51E82" w:rsidRDefault="00E51E82" w:rsidP="006157F8">
            <w:pPr>
              <w:numPr>
                <w:ilvl w:val="0"/>
                <w:numId w:val="25"/>
              </w:numPr>
              <w:rPr>
                <w:szCs w:val="20"/>
                <w:lang w:eastAsia="ko-KR"/>
              </w:rPr>
            </w:pPr>
            <w:r w:rsidRPr="00E51E82">
              <w:rPr>
                <w:rStyle w:val="Emphasis"/>
                <w:i w:val="0"/>
                <w:iCs w:val="0"/>
                <w:szCs w:val="20"/>
                <w:lang w:eastAsia="zh-CN"/>
              </w:rPr>
              <w:t>HARQ bundling / compression (Alt. 3)</w:t>
            </w:r>
          </w:p>
          <w:p w14:paraId="0E58067D" w14:textId="77777777" w:rsidR="00E51E82" w:rsidRPr="00E51E82" w:rsidRDefault="00E51E82" w:rsidP="006157F8">
            <w:pPr>
              <w:numPr>
                <w:ilvl w:val="1"/>
                <w:numId w:val="25"/>
              </w:numPr>
              <w:rPr>
                <w:szCs w:val="20"/>
                <w:lang w:eastAsia="ko-KR"/>
              </w:rPr>
            </w:pPr>
            <w:r w:rsidRPr="00E51E82">
              <w:rPr>
                <w:rStyle w:val="Emphasis"/>
                <w:i w:val="0"/>
                <w:iCs w:val="0"/>
                <w:szCs w:val="20"/>
                <w:lang w:eastAsia="zh-CN"/>
              </w:rPr>
              <w:t>FFS: Details including HARQ bundling / compression window, bundling / compression technique</w:t>
            </w:r>
          </w:p>
          <w:p w14:paraId="61FD9EAF" w14:textId="77777777" w:rsidR="00E51E82" w:rsidRPr="00E51E82" w:rsidRDefault="00E51E82" w:rsidP="006157F8">
            <w:pPr>
              <w:numPr>
                <w:ilvl w:val="0"/>
                <w:numId w:val="25"/>
              </w:numPr>
              <w:rPr>
                <w:szCs w:val="20"/>
                <w:lang w:eastAsia="ko-KR"/>
              </w:rPr>
            </w:pPr>
            <w:r w:rsidRPr="00E51E82">
              <w:rPr>
                <w:rStyle w:val="Emphasis"/>
                <w:i w:val="0"/>
                <w:iCs w:val="0"/>
                <w:szCs w:val="20"/>
                <w:lang w:eastAsia="zh-CN"/>
              </w:rPr>
              <w:t>HARQ-ACK disabling /skipping for certain SPS configurations (Alt. 4)</w:t>
            </w:r>
          </w:p>
          <w:p w14:paraId="59BD7F08" w14:textId="77777777" w:rsidR="00E51E82" w:rsidRPr="00E51E82" w:rsidRDefault="00E51E82" w:rsidP="006157F8">
            <w:pPr>
              <w:numPr>
                <w:ilvl w:val="1"/>
                <w:numId w:val="25"/>
              </w:numPr>
              <w:rPr>
                <w:szCs w:val="20"/>
                <w:lang w:eastAsia="ko-KR"/>
              </w:rPr>
            </w:pPr>
            <w:r w:rsidRPr="00E51E82">
              <w:rPr>
                <w:rStyle w:val="Emphasis"/>
                <w:i w:val="0"/>
                <w:iCs w:val="0"/>
                <w:szCs w:val="20"/>
                <w:lang w:eastAsia="zh-CN"/>
              </w:rPr>
              <w:t>The skipping / disabling is higher-layer configured per SPS configuration</w:t>
            </w:r>
          </w:p>
          <w:p w14:paraId="0234CCE4" w14:textId="55BF3F7B" w:rsidR="00E51E82" w:rsidRPr="00E51E82" w:rsidRDefault="00E51E82" w:rsidP="006157F8">
            <w:pPr>
              <w:numPr>
                <w:ilvl w:val="1"/>
                <w:numId w:val="25"/>
              </w:numPr>
            </w:pPr>
            <w:r w:rsidRPr="00E51E82">
              <w:rPr>
                <w:rStyle w:val="Emphasis"/>
                <w:i w:val="0"/>
                <w:iCs w:val="0"/>
                <w:szCs w:val="20"/>
                <w:lang w:eastAsia="zh-CN"/>
              </w:rPr>
              <w:t>FFS: HARQ-ACK skipping behaviour for Type 1 CB</w:t>
            </w:r>
          </w:p>
        </w:tc>
      </w:tr>
    </w:tbl>
    <w:p w14:paraId="670876D9" w14:textId="77777777" w:rsidR="00E51E82" w:rsidRDefault="00E51E82" w:rsidP="008E55CE">
      <w:pPr>
        <w:pStyle w:val="3GPPText"/>
        <w:rPr>
          <w:lang w:val="en-GB"/>
        </w:rPr>
      </w:pPr>
    </w:p>
    <w:p w14:paraId="3B1C8F6E" w14:textId="08528A05" w:rsidR="008E7B0C" w:rsidRDefault="00706BB3" w:rsidP="008E55CE">
      <w:pPr>
        <w:pStyle w:val="3GPPText"/>
        <w:rPr>
          <w:lang w:val="en-GB"/>
        </w:rPr>
      </w:pPr>
      <w:r>
        <w:rPr>
          <w:lang w:val="en-GB"/>
        </w:rPr>
        <w:t xml:space="preserve">In the same time, </w:t>
      </w:r>
      <w:r w:rsidR="008E7B0C">
        <w:rPr>
          <w:lang w:val="en-GB"/>
        </w:rPr>
        <w:t>in many cases such optimization may not work as expected:</w:t>
      </w:r>
    </w:p>
    <w:p w14:paraId="661F78F0" w14:textId="52EFC538" w:rsidR="0030718B" w:rsidRDefault="0030718B" w:rsidP="006157F8">
      <w:pPr>
        <w:pStyle w:val="3GPPText"/>
        <w:numPr>
          <w:ilvl w:val="0"/>
          <w:numId w:val="18"/>
        </w:numPr>
        <w:rPr>
          <w:lang w:val="en-GB"/>
        </w:rPr>
      </w:pPr>
      <w:r>
        <w:rPr>
          <w:lang w:val="en-GB"/>
        </w:rPr>
        <w:t>ACK skipping</w:t>
      </w:r>
    </w:p>
    <w:p w14:paraId="536DC8AA" w14:textId="6B23DAB1" w:rsidR="002F3A39" w:rsidRDefault="002F3A39" w:rsidP="006157F8">
      <w:pPr>
        <w:pStyle w:val="3GPPText"/>
        <w:numPr>
          <w:ilvl w:val="1"/>
          <w:numId w:val="18"/>
        </w:numPr>
        <w:rPr>
          <w:lang w:val="en-GB"/>
        </w:rPr>
      </w:pPr>
      <w:r>
        <w:rPr>
          <w:lang w:val="en-GB"/>
        </w:rPr>
        <w:t xml:space="preserve">This option has </w:t>
      </w:r>
      <w:r w:rsidR="00A0661E">
        <w:rPr>
          <w:lang w:val="en-GB"/>
        </w:rPr>
        <w:t>strong disadvantages for URLLC system, where missed NACK may be interpreted as ACK</w:t>
      </w:r>
      <w:r w:rsidR="00616BFF">
        <w:rPr>
          <w:lang w:val="en-GB"/>
        </w:rPr>
        <w:t>.</w:t>
      </w:r>
    </w:p>
    <w:p w14:paraId="61075010" w14:textId="25344761" w:rsidR="004E253E" w:rsidRDefault="004E253E" w:rsidP="006157F8">
      <w:pPr>
        <w:pStyle w:val="3GPPText"/>
        <w:numPr>
          <w:ilvl w:val="0"/>
          <w:numId w:val="18"/>
        </w:numPr>
        <w:rPr>
          <w:lang w:val="en-GB"/>
        </w:rPr>
      </w:pPr>
      <w:r>
        <w:rPr>
          <w:lang w:val="en-GB"/>
        </w:rPr>
        <w:t>NACK skipping</w:t>
      </w:r>
    </w:p>
    <w:p w14:paraId="58D3B781" w14:textId="4615F701" w:rsidR="00001295" w:rsidRDefault="00616BFF" w:rsidP="006157F8">
      <w:pPr>
        <w:pStyle w:val="3GPPText"/>
        <w:numPr>
          <w:ilvl w:val="1"/>
          <w:numId w:val="18"/>
        </w:numPr>
        <w:rPr>
          <w:lang w:val="en-GB"/>
        </w:rPr>
      </w:pPr>
      <w:r>
        <w:rPr>
          <w:lang w:val="en-GB"/>
        </w:rPr>
        <w:t>Pros and cons of t</w:t>
      </w:r>
      <w:r w:rsidR="00001295">
        <w:rPr>
          <w:lang w:val="en-GB"/>
        </w:rPr>
        <w:t xml:space="preserve">his option </w:t>
      </w:r>
      <w:r>
        <w:rPr>
          <w:lang w:val="en-GB"/>
        </w:rPr>
        <w:t>were</w:t>
      </w:r>
      <w:r w:rsidR="00001295">
        <w:rPr>
          <w:lang w:val="en-GB"/>
        </w:rPr>
        <w:t xml:space="preserve"> discussed in the </w:t>
      </w:r>
      <w:r>
        <w:rPr>
          <w:lang w:val="en-GB"/>
        </w:rPr>
        <w:t>previous section</w:t>
      </w:r>
      <w:r w:rsidR="00E13480">
        <w:rPr>
          <w:lang w:val="en-GB"/>
        </w:rPr>
        <w:t>.</w:t>
      </w:r>
    </w:p>
    <w:p w14:paraId="7733A4A8" w14:textId="77777777" w:rsidR="004E253E" w:rsidRDefault="004E253E" w:rsidP="006157F8">
      <w:pPr>
        <w:pStyle w:val="3GPPText"/>
        <w:numPr>
          <w:ilvl w:val="0"/>
          <w:numId w:val="18"/>
        </w:numPr>
        <w:rPr>
          <w:lang w:val="en-GB"/>
        </w:rPr>
      </w:pPr>
      <w:r>
        <w:rPr>
          <w:lang w:val="en-GB"/>
        </w:rPr>
        <w:t>HARQ bundling / compression</w:t>
      </w:r>
    </w:p>
    <w:p w14:paraId="3DB0E853" w14:textId="7785D7FC" w:rsidR="00616BFF" w:rsidRDefault="00616BFF" w:rsidP="006157F8">
      <w:pPr>
        <w:pStyle w:val="3GPPText"/>
        <w:numPr>
          <w:ilvl w:val="1"/>
          <w:numId w:val="18"/>
        </w:numPr>
        <w:rPr>
          <w:lang w:val="en-GB"/>
        </w:rPr>
      </w:pPr>
      <w:r>
        <w:rPr>
          <w:lang w:val="en-GB"/>
        </w:rPr>
        <w:t xml:space="preserve">There is at least one scenario which may exploit the feedback bundling. </w:t>
      </w:r>
      <w:r w:rsidR="004B5874">
        <w:rPr>
          <w:lang w:val="en-GB"/>
        </w:rPr>
        <w:t>Particularly, t</w:t>
      </w:r>
      <w:r w:rsidR="00C84056">
        <w:rPr>
          <w:lang w:val="en-GB"/>
        </w:rPr>
        <w:t>here</w:t>
      </w:r>
      <w:r>
        <w:rPr>
          <w:lang w:val="en-GB"/>
        </w:rPr>
        <w:t xml:space="preserve"> are traffic patterns which experience jitter or quasi-periodic behaviour. In this scenario, a gNB may not be fully aware in which of consecutive M PDSCH resources / slots a new packet to be transmitted, and it allocates M consecutive resources assuming only one of them will be utilized for a UE</w:t>
      </w:r>
      <w:r w:rsidR="007B2CC3">
        <w:rPr>
          <w:lang w:val="en-GB"/>
        </w:rPr>
        <w:t xml:space="preserve"> (see </w:t>
      </w:r>
      <w:r w:rsidR="007B2CC3">
        <w:rPr>
          <w:lang w:val="en-GB"/>
        </w:rPr>
        <w:fldChar w:fldCharType="begin"/>
      </w:r>
      <w:r w:rsidR="007B2CC3">
        <w:rPr>
          <w:lang w:val="en-GB"/>
        </w:rPr>
        <w:instrText xml:space="preserve"> REF _Ref61866376 \h </w:instrText>
      </w:r>
      <w:r w:rsidR="007B2CC3">
        <w:rPr>
          <w:lang w:val="en-GB"/>
        </w:rPr>
      </w:r>
      <w:r w:rsidR="007B2CC3">
        <w:rPr>
          <w:lang w:val="en-GB"/>
        </w:rPr>
        <w:fldChar w:fldCharType="separate"/>
      </w:r>
      <w:r w:rsidR="000B5DA5">
        <w:t xml:space="preserve">Figure </w:t>
      </w:r>
      <w:r w:rsidR="000B5DA5">
        <w:rPr>
          <w:noProof/>
        </w:rPr>
        <w:t>4</w:t>
      </w:r>
      <w:r w:rsidR="007B2CC3">
        <w:rPr>
          <w:lang w:val="en-GB"/>
        </w:rPr>
        <w:fldChar w:fldCharType="end"/>
      </w:r>
      <w:r w:rsidR="007B2CC3">
        <w:rPr>
          <w:lang w:val="en-GB"/>
        </w:rPr>
        <w:t>)</w:t>
      </w:r>
      <w:r w:rsidR="00E13480">
        <w:rPr>
          <w:lang w:val="en-GB"/>
        </w:rPr>
        <w:t>.</w:t>
      </w:r>
    </w:p>
    <w:p w14:paraId="51AC5D35" w14:textId="365A97BA" w:rsidR="00616BFF" w:rsidRDefault="00616BFF" w:rsidP="006157F8">
      <w:pPr>
        <w:pStyle w:val="3GPPText"/>
        <w:numPr>
          <w:ilvl w:val="1"/>
          <w:numId w:val="18"/>
        </w:numPr>
        <w:rPr>
          <w:lang w:val="en-GB"/>
        </w:rPr>
      </w:pPr>
      <w:r>
        <w:rPr>
          <w:lang w:val="en-GB"/>
        </w:rPr>
        <w:t xml:space="preserve">In the described scenario, there will be at most one ACK generated for M PDSCH occasions. Instead of allocating M bits in the HARQ CB, the gNB can indicate to the UE that it can group PDSCH occasions and apply </w:t>
      </w:r>
      <w:r w:rsidRPr="536E1C56">
        <w:rPr>
          <w:lang w:val="en-GB"/>
        </w:rPr>
        <w:t xml:space="preserve">the </w:t>
      </w:r>
      <w:r w:rsidRPr="3922630B">
        <w:rPr>
          <w:lang w:val="en-GB"/>
        </w:rPr>
        <w:t>logical operator “</w:t>
      </w:r>
      <w:r>
        <w:rPr>
          <w:lang w:val="en-GB"/>
        </w:rPr>
        <w:t>OR</w:t>
      </w:r>
      <w:r w:rsidRPr="3922630B">
        <w:rPr>
          <w:lang w:val="en-GB"/>
        </w:rPr>
        <w:t xml:space="preserve">” </w:t>
      </w:r>
      <w:r>
        <w:rPr>
          <w:lang w:val="en-GB"/>
        </w:rPr>
        <w:t>to the HARQ-ACK bits</w:t>
      </w:r>
      <w:r w:rsidR="007D48AF">
        <w:rPr>
          <w:lang w:val="en-GB"/>
        </w:rPr>
        <w:t>. This compression will be without information loss due to traffic characteristics.</w:t>
      </w:r>
      <w:r w:rsidR="00A010F4">
        <w:rPr>
          <w:lang w:val="en-GB"/>
        </w:rPr>
        <w:t xml:space="preserve"> The occasions for bundling can either be explicitly configured or </w:t>
      </w:r>
      <w:r w:rsidR="00D27F19">
        <w:rPr>
          <w:lang w:val="en-GB"/>
        </w:rPr>
        <w:t>implicitly derived using HARQ IDs.</w:t>
      </w:r>
    </w:p>
    <w:p w14:paraId="4C7B8413" w14:textId="6ECD0A25" w:rsidR="00FF42FA" w:rsidRDefault="00FF42FA" w:rsidP="00375371">
      <w:pPr>
        <w:pStyle w:val="3GPPText"/>
        <w:numPr>
          <w:ilvl w:val="2"/>
          <w:numId w:val="18"/>
        </w:numPr>
        <w:rPr>
          <w:lang w:val="en-GB"/>
        </w:rPr>
      </w:pPr>
      <w:r>
        <w:rPr>
          <w:lang w:val="en-GB"/>
        </w:rPr>
        <w:t>Currently it is already possible to set the SPS periods, the number of HARQ processes and the HARQ process ID offset parameters for multiple SPS configurations so that the</w:t>
      </w:r>
      <w:r w:rsidR="00375371">
        <w:rPr>
          <w:lang w:val="en-GB"/>
        </w:rPr>
        <w:t xml:space="preserve"> neighbouring PDSCH occasions result in the identical HARQ process ID. This mechanism can be re-used</w:t>
      </w:r>
      <w:r w:rsidR="00E26BF1">
        <w:rPr>
          <w:lang w:val="en-GB"/>
        </w:rPr>
        <w:t xml:space="preserve">, but instead of the error case, a UE can automatically compress/bundle same HARQ process IDs </w:t>
      </w:r>
      <w:r w:rsidR="009A1450">
        <w:rPr>
          <w:lang w:val="en-GB"/>
        </w:rPr>
        <w:t>to 1-bit.</w:t>
      </w:r>
    </w:p>
    <w:p w14:paraId="35BAD28C" w14:textId="7038E645" w:rsidR="004E253E" w:rsidRDefault="004E253E" w:rsidP="006157F8">
      <w:pPr>
        <w:pStyle w:val="3GPPText"/>
        <w:numPr>
          <w:ilvl w:val="0"/>
          <w:numId w:val="18"/>
        </w:numPr>
        <w:rPr>
          <w:lang w:val="en-GB"/>
        </w:rPr>
      </w:pPr>
      <w:r>
        <w:rPr>
          <w:lang w:val="en-GB"/>
        </w:rPr>
        <w:t>HARQ disabling</w:t>
      </w:r>
      <w:r w:rsidR="00886955">
        <w:rPr>
          <w:lang w:val="en-GB"/>
        </w:rPr>
        <w:t xml:space="preserve"> / skipping for certain SPS configurations</w:t>
      </w:r>
    </w:p>
    <w:p w14:paraId="51E6D921" w14:textId="43F8F483" w:rsidR="007B2CC3" w:rsidRDefault="007B2CC3" w:rsidP="006157F8">
      <w:pPr>
        <w:pStyle w:val="3GPPText"/>
        <w:numPr>
          <w:ilvl w:val="1"/>
          <w:numId w:val="18"/>
        </w:numPr>
        <w:rPr>
          <w:lang w:val="en-GB"/>
        </w:rPr>
      </w:pPr>
      <w:r>
        <w:rPr>
          <w:lang w:val="en-GB"/>
        </w:rPr>
        <w:t>Could be discussed together with RAN2 so that MAC procedures are not affected</w:t>
      </w:r>
    </w:p>
    <w:p w14:paraId="6276FAA2" w14:textId="52E43BE1" w:rsidR="00057C21" w:rsidRDefault="00057C21" w:rsidP="00126F43">
      <w:pPr>
        <w:pStyle w:val="3GPPText"/>
        <w:rPr>
          <w:lang w:val="en-GB"/>
        </w:rPr>
      </w:pPr>
    </w:p>
    <w:p w14:paraId="0F7B7AED" w14:textId="608BACA5" w:rsidR="00BF64A4" w:rsidRDefault="00BF64A4" w:rsidP="00BF64A4">
      <w:pPr>
        <w:pStyle w:val="3GPPText"/>
        <w:jc w:val="center"/>
      </w:pPr>
      <w:r>
        <w:object w:dxaOrig="12341" w:dyaOrig="2851" w14:anchorId="0F2798CA">
          <v:shape id="_x0000_i1028" type="#_x0000_t75" style="width:428.25pt;height:98.9pt" o:ole="">
            <v:imagedata r:id="rId17" o:title=""/>
          </v:shape>
          <o:OLEObject Type="Embed" ProgID="Visio.Drawing.15" ShapeID="_x0000_i1028" DrawAspect="Content" ObjectID="_1679288953" r:id="rId18"/>
        </w:object>
      </w:r>
    </w:p>
    <w:p w14:paraId="4D5185EB" w14:textId="7DD4490A" w:rsidR="00BF64A4" w:rsidRDefault="00BF64A4" w:rsidP="00BF64A4">
      <w:pPr>
        <w:pStyle w:val="Caption"/>
        <w:jc w:val="center"/>
        <w:rPr>
          <w:color w:val="000000" w:themeColor="text1"/>
        </w:rPr>
      </w:pPr>
      <w:bookmarkStart w:id="9" w:name="_Ref61866376"/>
      <w:r>
        <w:t xml:space="preserve">Figure </w:t>
      </w:r>
      <w:r>
        <w:fldChar w:fldCharType="begin"/>
      </w:r>
      <w:r>
        <w:instrText xml:space="preserve"> SEQ Figure \* ARABIC </w:instrText>
      </w:r>
      <w:r>
        <w:fldChar w:fldCharType="separate"/>
      </w:r>
      <w:r w:rsidR="000B5DA5">
        <w:rPr>
          <w:noProof/>
        </w:rPr>
        <w:t>4</w:t>
      </w:r>
      <w:r>
        <w:fldChar w:fldCharType="end"/>
      </w:r>
      <w:bookmarkEnd w:id="9"/>
      <w:r>
        <w:t xml:space="preserve">. </w:t>
      </w:r>
      <w:r>
        <w:rPr>
          <w:color w:val="000000" w:themeColor="text1"/>
        </w:rPr>
        <w:t>Illustration of grouped SPS PDSCH occasions for HARQ-ACK bits bundling</w:t>
      </w:r>
    </w:p>
    <w:p w14:paraId="696B1D57" w14:textId="4FD378F7" w:rsidR="00BF64A4" w:rsidRDefault="00BF64A4" w:rsidP="00BF64A4">
      <w:pPr>
        <w:pStyle w:val="3GPPText"/>
        <w:jc w:val="center"/>
        <w:rPr>
          <w:lang w:val="en-GB"/>
        </w:rPr>
      </w:pPr>
    </w:p>
    <w:p w14:paraId="64FF18CD" w14:textId="0ECE4D33" w:rsidR="00BF64A4" w:rsidRPr="00736784" w:rsidRDefault="00BF64A4" w:rsidP="00BF64A4">
      <w:pPr>
        <w:pStyle w:val="3GPPText"/>
        <w:rPr>
          <w:b/>
          <w:bCs/>
        </w:rPr>
      </w:pPr>
      <w:r w:rsidRPr="00736784">
        <w:rPr>
          <w:b/>
          <w:bCs/>
        </w:rPr>
        <w:t xml:space="preserve">Proposal </w:t>
      </w:r>
      <w:r w:rsidR="00920C69">
        <w:rPr>
          <w:b/>
          <w:bCs/>
        </w:rPr>
        <w:t>9</w:t>
      </w:r>
    </w:p>
    <w:p w14:paraId="196DD4FD" w14:textId="423E3109" w:rsidR="00BF6B5F" w:rsidRPr="00042DEC" w:rsidRDefault="00E60FEB" w:rsidP="00E60FEB">
      <w:pPr>
        <w:pStyle w:val="3GPPText"/>
        <w:numPr>
          <w:ilvl w:val="0"/>
          <w:numId w:val="15"/>
        </w:numPr>
        <w:rPr>
          <w:i/>
          <w:iCs/>
        </w:rPr>
      </w:pPr>
      <w:r w:rsidRPr="00E60FEB">
        <w:rPr>
          <w:i/>
          <w:iCs/>
          <w:lang w:val="en-GB"/>
        </w:rPr>
        <w:t>For SPS HARQ payload size reduction, support grouping of SPS PDSCH occasions with the same HARQ process ID pointing to the same PUCCH resource and bundling into a single HARQ-ACK bit</w:t>
      </w:r>
    </w:p>
    <w:p w14:paraId="2D912D37" w14:textId="55632510" w:rsidR="00042DEC" w:rsidRPr="00042DEC" w:rsidRDefault="00E40A80" w:rsidP="00042DEC">
      <w:pPr>
        <w:pStyle w:val="ListParagraph"/>
        <w:numPr>
          <w:ilvl w:val="0"/>
          <w:numId w:val="15"/>
        </w:numPr>
        <w:ind w:leftChars="0"/>
        <w:rPr>
          <w:rFonts w:ascii="Times New Roman" w:eastAsia="SimSun" w:hAnsi="Times New Roman"/>
          <w:i/>
          <w:iCs/>
          <w:sz w:val="22"/>
          <w:szCs w:val="20"/>
          <w:lang w:val="en-US" w:eastAsia="en-US"/>
        </w:rPr>
      </w:pPr>
      <w:r>
        <w:rPr>
          <w:i/>
          <w:iCs/>
        </w:rPr>
        <w:t xml:space="preserve">Due to </w:t>
      </w:r>
      <w:r w:rsidR="00B426F7">
        <w:rPr>
          <w:i/>
          <w:iCs/>
        </w:rPr>
        <w:t xml:space="preserve">low performance benefit to specification complexity </w:t>
      </w:r>
      <w:r w:rsidR="00363D8F">
        <w:rPr>
          <w:i/>
          <w:iCs/>
        </w:rPr>
        <w:t>ratio, f</w:t>
      </w:r>
      <w:r w:rsidRPr="00E60FEB">
        <w:rPr>
          <w:i/>
          <w:iCs/>
        </w:rPr>
        <w:t>or SPS HARQ payload size reduction</w:t>
      </w:r>
      <w:r w:rsidRPr="00042DEC">
        <w:rPr>
          <w:rFonts w:ascii="Times New Roman" w:eastAsia="SimSun" w:hAnsi="Times New Roman"/>
          <w:i/>
          <w:iCs/>
          <w:sz w:val="22"/>
          <w:szCs w:val="20"/>
          <w:lang w:val="en-US" w:eastAsia="en-US"/>
        </w:rPr>
        <w:t xml:space="preserve"> </w:t>
      </w:r>
      <w:r>
        <w:rPr>
          <w:rFonts w:ascii="Times New Roman" w:eastAsia="SimSun" w:hAnsi="Times New Roman"/>
          <w:i/>
          <w:iCs/>
          <w:sz w:val="22"/>
          <w:szCs w:val="20"/>
          <w:lang w:val="en-US" w:eastAsia="en-US"/>
        </w:rPr>
        <w:t>d</w:t>
      </w:r>
      <w:r w:rsidR="00042DEC" w:rsidRPr="00042DEC">
        <w:rPr>
          <w:rFonts w:ascii="Times New Roman" w:eastAsia="SimSun" w:hAnsi="Times New Roman"/>
          <w:i/>
          <w:iCs/>
          <w:sz w:val="22"/>
          <w:szCs w:val="20"/>
          <w:lang w:val="en-US" w:eastAsia="en-US"/>
        </w:rPr>
        <w:t>o not support: NACK skipping, ACK skipping, Dynamic indication of skipped PDSCH</w:t>
      </w:r>
    </w:p>
    <w:p w14:paraId="0088E0DA" w14:textId="558F0A7D" w:rsidR="0042746E" w:rsidRDefault="0042746E" w:rsidP="0042746E">
      <w:pPr>
        <w:pStyle w:val="3GPPText"/>
      </w:pPr>
    </w:p>
    <w:p w14:paraId="6B923898" w14:textId="63922198" w:rsidR="00AA1EF8" w:rsidRDefault="00AA1EF8" w:rsidP="0042746E">
      <w:pPr>
        <w:pStyle w:val="3GPPText"/>
      </w:pPr>
    </w:p>
    <w:p w14:paraId="781FA027" w14:textId="29AE673D" w:rsidR="00AA1EF8" w:rsidRDefault="00AA1EF8" w:rsidP="00AA1EF8">
      <w:pPr>
        <w:pStyle w:val="3GPPH1"/>
      </w:pPr>
      <w:r>
        <w:t>PUCCH Carrier Switching</w:t>
      </w:r>
    </w:p>
    <w:p w14:paraId="22BB596B" w14:textId="220596C9" w:rsidR="00AA1EF8" w:rsidRDefault="00AA1EF8" w:rsidP="0042746E">
      <w:pPr>
        <w:pStyle w:val="3GPPText"/>
      </w:pPr>
      <w:r>
        <w:t>Agreements:</w:t>
      </w:r>
    </w:p>
    <w:tbl>
      <w:tblPr>
        <w:tblStyle w:val="TableGrid"/>
        <w:tblW w:w="0" w:type="auto"/>
        <w:tblLook w:val="04A0" w:firstRow="1" w:lastRow="0" w:firstColumn="1" w:lastColumn="0" w:noHBand="0" w:noVBand="1"/>
      </w:tblPr>
      <w:tblGrid>
        <w:gridCol w:w="9631"/>
      </w:tblGrid>
      <w:tr w:rsidR="005F443E" w14:paraId="0FCD056C" w14:textId="77777777" w:rsidTr="005F443E">
        <w:tc>
          <w:tcPr>
            <w:tcW w:w="9631" w:type="dxa"/>
          </w:tcPr>
          <w:p w14:paraId="2A9AD6F8" w14:textId="77777777" w:rsidR="00BF1690" w:rsidRPr="00BF1690" w:rsidRDefault="00BF1690" w:rsidP="00BF1690">
            <w:pPr>
              <w:spacing w:before="100" w:beforeAutospacing="1" w:after="100" w:afterAutospacing="1" w:line="252" w:lineRule="auto"/>
              <w:rPr>
                <w:rStyle w:val="Strong"/>
                <w:rFonts w:eastAsia="SimSun"/>
                <w:b w:val="0"/>
                <w:bCs w:val="0"/>
                <w:lang w:eastAsia="zh-CN"/>
              </w:rPr>
            </w:pPr>
            <w:r w:rsidRPr="00BF1690">
              <w:rPr>
                <w:rStyle w:val="Strong"/>
                <w:rFonts w:eastAsia="SimSun"/>
                <w:b w:val="0"/>
                <w:bCs w:val="0"/>
                <w:szCs w:val="20"/>
                <w:highlight w:val="green"/>
                <w:lang w:eastAsia="zh-CN"/>
              </w:rPr>
              <w:t>Agreements:</w:t>
            </w:r>
            <w:r w:rsidRPr="00BF1690">
              <w:rPr>
                <w:rStyle w:val="Strong"/>
                <w:rFonts w:eastAsia="SimSun"/>
                <w:b w:val="0"/>
                <w:bCs w:val="0"/>
                <w:szCs w:val="20"/>
                <w:lang w:eastAsia="zh-CN"/>
              </w:rPr>
              <w:t xml:space="preserve"> In the studies on PUCCH carrier switching for HARQ-ACK, PUCCH carrier switching for different cells operated is considered only for cells that are part of the active UL CA configuration.</w:t>
            </w:r>
          </w:p>
          <w:p w14:paraId="4755C58B" w14:textId="41A271F8" w:rsidR="005F443E" w:rsidRPr="00BF1690" w:rsidRDefault="005F443E" w:rsidP="005F443E">
            <w:pPr>
              <w:rPr>
                <w:rFonts w:ascii="Times New Roman" w:hAnsi="Times New Roman"/>
                <w:szCs w:val="20"/>
              </w:rPr>
            </w:pPr>
            <w:r w:rsidRPr="00BF1690">
              <w:rPr>
                <w:szCs w:val="20"/>
                <w:highlight w:val="green"/>
              </w:rPr>
              <w:t>Agreements</w:t>
            </w:r>
            <w:r w:rsidRPr="00BF1690">
              <w:rPr>
                <w:szCs w:val="20"/>
              </w:rPr>
              <w:t xml:space="preserve">: </w:t>
            </w:r>
            <w:r w:rsidRPr="00BF1690">
              <w:rPr>
                <w:rStyle w:val="Strong"/>
                <w:rFonts w:eastAsia="SimSun"/>
                <w:b w:val="0"/>
                <w:bCs w:val="0"/>
                <w:szCs w:val="20"/>
              </w:rPr>
              <w:t>For further study on</w:t>
            </w:r>
            <w:r w:rsidRPr="00BF1690">
              <w:rPr>
                <w:rStyle w:val="apple-converted-space"/>
                <w:rFonts w:ascii="Times New Roman" w:eastAsiaTheme="majorEastAsia" w:hAnsi="Times New Roman"/>
                <w:szCs w:val="20"/>
              </w:rPr>
              <w:t> </w:t>
            </w:r>
            <w:r w:rsidRPr="00BF1690">
              <w:rPr>
                <w:rStyle w:val="Strong"/>
                <w:rFonts w:eastAsia="SimSun"/>
                <w:b w:val="0"/>
                <w:bCs w:val="0"/>
                <w:szCs w:val="20"/>
              </w:rPr>
              <w:t>whether and how to support</w:t>
            </w:r>
            <w:r w:rsidRPr="00BF1690">
              <w:rPr>
                <w:rStyle w:val="apple-converted-space"/>
                <w:rFonts w:ascii="Times New Roman" w:eastAsiaTheme="majorEastAsia" w:hAnsi="Times New Roman"/>
                <w:szCs w:val="20"/>
              </w:rPr>
              <w:t> </w:t>
            </w:r>
            <w:r w:rsidRPr="00BF1690">
              <w:rPr>
                <w:rStyle w:val="Strong"/>
                <w:rFonts w:eastAsia="SimSun"/>
                <w:b w:val="0"/>
                <w:bCs w:val="0"/>
                <w:szCs w:val="20"/>
              </w:rPr>
              <w:t>PUCCH carrier switching</w:t>
            </w:r>
            <w:r w:rsidRPr="00BF1690">
              <w:rPr>
                <w:rStyle w:val="apple-converted-space"/>
                <w:rFonts w:ascii="Times New Roman" w:eastAsiaTheme="majorEastAsia" w:hAnsi="Times New Roman"/>
                <w:szCs w:val="20"/>
              </w:rPr>
              <w:t> </w:t>
            </w:r>
            <w:r w:rsidRPr="00BF1690">
              <w:rPr>
                <w:rStyle w:val="Strong"/>
                <w:rFonts w:eastAsia="SimSun"/>
                <w:b w:val="0"/>
                <w:bCs w:val="0"/>
                <w:szCs w:val="20"/>
              </w:rPr>
              <w:t>in a PUCCH group, focus on the following three alternatives:</w:t>
            </w:r>
          </w:p>
          <w:p w14:paraId="40884002" w14:textId="77777777" w:rsidR="005F443E" w:rsidRPr="00BF1690" w:rsidRDefault="005F443E" w:rsidP="005F443E">
            <w:pPr>
              <w:pStyle w:val="listparagraph0"/>
              <w:numPr>
                <w:ilvl w:val="0"/>
                <w:numId w:val="33"/>
              </w:numPr>
              <w:spacing w:after="0" w:line="240" w:lineRule="auto"/>
              <w:rPr>
                <w:rStyle w:val="Strong"/>
                <w:rFonts w:eastAsia="Times New Roman"/>
                <w:b w:val="0"/>
                <w:bCs w:val="0"/>
              </w:rPr>
            </w:pPr>
            <w:r w:rsidRPr="00BF1690">
              <w:rPr>
                <w:rStyle w:val="Strong"/>
                <w:rFonts w:eastAsia="Times New Roman"/>
                <w:b w:val="0"/>
                <w:bCs w:val="0"/>
                <w:sz w:val="20"/>
                <w:szCs w:val="20"/>
              </w:rPr>
              <w:t>Alt. 1: PUCCH carrier switching is based dynamic indication in DCI</w:t>
            </w:r>
          </w:p>
          <w:p w14:paraId="460C76C0" w14:textId="77777777" w:rsidR="005F443E" w:rsidRPr="00BF1690" w:rsidRDefault="005F443E" w:rsidP="005F443E">
            <w:pPr>
              <w:pStyle w:val="listparagraph0"/>
              <w:numPr>
                <w:ilvl w:val="0"/>
                <w:numId w:val="33"/>
              </w:numPr>
              <w:spacing w:after="0" w:line="240" w:lineRule="auto"/>
              <w:rPr>
                <w:rFonts w:ascii="Times New Roman" w:hAnsi="Times New Roman" w:cs="Times New Roman"/>
              </w:rPr>
            </w:pPr>
            <w:r w:rsidRPr="00BF1690">
              <w:rPr>
                <w:rStyle w:val="Strong"/>
                <w:rFonts w:eastAsia="Times New Roman"/>
                <w:b w:val="0"/>
                <w:bCs w:val="0"/>
                <w:sz w:val="20"/>
                <w:szCs w:val="20"/>
              </w:rPr>
              <w:t>Alt. 2B: PUCCH carrier switching is based on certain (semi-static) rules</w:t>
            </w:r>
          </w:p>
          <w:p w14:paraId="67347E69" w14:textId="77777777" w:rsidR="005F443E" w:rsidRPr="00BF1690" w:rsidRDefault="005F443E" w:rsidP="005F443E">
            <w:pPr>
              <w:pStyle w:val="listparagraph0"/>
              <w:numPr>
                <w:ilvl w:val="0"/>
                <w:numId w:val="33"/>
              </w:numPr>
              <w:spacing w:after="0" w:line="240" w:lineRule="auto"/>
              <w:rPr>
                <w:rFonts w:ascii="Times New Roman" w:eastAsia="Times New Roman" w:hAnsi="Times New Roman" w:cs="Times New Roman"/>
                <w:sz w:val="20"/>
                <w:szCs w:val="20"/>
              </w:rPr>
            </w:pPr>
            <w:r w:rsidRPr="00BF1690">
              <w:rPr>
                <w:rStyle w:val="Strong"/>
                <w:rFonts w:eastAsia="Times New Roman"/>
                <w:b w:val="0"/>
                <w:bCs w:val="0"/>
                <w:sz w:val="20"/>
                <w:szCs w:val="20"/>
              </w:rPr>
              <w:t>Alt. 2C: PUCCH carrier switching is based on RRC configured PUCCH cell timing pattern of applicable PUCCH cells</w:t>
            </w:r>
          </w:p>
          <w:p w14:paraId="63E27A1A" w14:textId="77777777" w:rsidR="005F443E" w:rsidRPr="00BF1690" w:rsidRDefault="005F443E" w:rsidP="005F443E">
            <w:pPr>
              <w:pStyle w:val="listparagraph0"/>
              <w:numPr>
                <w:ilvl w:val="0"/>
                <w:numId w:val="33"/>
              </w:numPr>
              <w:spacing w:after="0" w:line="240" w:lineRule="auto"/>
              <w:rPr>
                <w:rFonts w:ascii="Times New Roman" w:eastAsia="Times New Roman" w:hAnsi="Times New Roman" w:cs="Times New Roman"/>
                <w:sz w:val="20"/>
                <w:szCs w:val="20"/>
              </w:rPr>
            </w:pPr>
            <w:r w:rsidRPr="00BF1690">
              <w:rPr>
                <w:rStyle w:val="Emphasis"/>
                <w:rFonts w:eastAsia="Times New Roman"/>
                <w:sz w:val="20"/>
                <w:szCs w:val="20"/>
              </w:rPr>
              <w:t>Note: In above alternatives, it is assumed that HARQ-ACK corresponding to PDSCH received on a Pcell/PScell or an Scell in a PUCCH group, can be sent on a PUCCH on</w:t>
            </w:r>
            <w:r w:rsidRPr="00BF1690">
              <w:rPr>
                <w:rStyle w:val="apple-converted-space"/>
                <w:rFonts w:ascii="Times New Roman" w:eastAsia="Times New Roman" w:hAnsi="Times New Roman" w:cs="Times New Roman"/>
                <w:i/>
                <w:iCs/>
                <w:sz w:val="20"/>
                <w:szCs w:val="20"/>
              </w:rPr>
              <w:t> </w:t>
            </w:r>
            <w:r w:rsidRPr="00BF1690">
              <w:rPr>
                <w:rStyle w:val="Emphasis"/>
                <w:rFonts w:eastAsia="Times New Roman"/>
                <w:sz w:val="20"/>
                <w:szCs w:val="20"/>
              </w:rPr>
              <w:t>an Scell</w:t>
            </w:r>
            <w:r w:rsidRPr="00BF1690">
              <w:rPr>
                <w:rStyle w:val="apple-converted-space"/>
                <w:rFonts w:ascii="Times New Roman" w:eastAsia="Times New Roman" w:hAnsi="Times New Roman" w:cs="Times New Roman"/>
                <w:i/>
                <w:iCs/>
                <w:sz w:val="20"/>
                <w:szCs w:val="20"/>
              </w:rPr>
              <w:t> </w:t>
            </w:r>
            <w:r w:rsidRPr="00BF1690">
              <w:rPr>
                <w:rStyle w:val="Emphasis"/>
                <w:rFonts w:eastAsia="Times New Roman"/>
                <w:sz w:val="20"/>
                <w:szCs w:val="20"/>
              </w:rPr>
              <w:t>also instead of</w:t>
            </w:r>
            <w:r w:rsidRPr="00BF1690">
              <w:rPr>
                <w:rStyle w:val="apple-converted-space"/>
                <w:rFonts w:ascii="Times New Roman" w:eastAsia="Times New Roman" w:hAnsi="Times New Roman" w:cs="Times New Roman"/>
                <w:i/>
                <w:iCs/>
                <w:sz w:val="20"/>
                <w:szCs w:val="20"/>
              </w:rPr>
              <w:t> </w:t>
            </w:r>
            <w:r w:rsidRPr="00BF1690">
              <w:rPr>
                <w:rStyle w:val="Emphasis"/>
                <w:rFonts w:eastAsia="Times New Roman"/>
                <w:sz w:val="20"/>
                <w:szCs w:val="20"/>
              </w:rPr>
              <w:t>only on</w:t>
            </w:r>
            <w:r w:rsidRPr="00BF1690">
              <w:rPr>
                <w:rStyle w:val="apple-converted-space"/>
                <w:rFonts w:ascii="Times New Roman" w:eastAsia="Times New Roman" w:hAnsi="Times New Roman" w:cs="Times New Roman"/>
                <w:i/>
                <w:iCs/>
                <w:sz w:val="20"/>
                <w:szCs w:val="20"/>
              </w:rPr>
              <w:t> </w:t>
            </w:r>
            <w:r w:rsidRPr="00BF1690">
              <w:rPr>
                <w:rStyle w:val="Emphasis"/>
                <w:rFonts w:eastAsia="Times New Roman"/>
                <w:sz w:val="20"/>
                <w:szCs w:val="20"/>
              </w:rPr>
              <w:t>Pcell/PScell/PUCCH-SCell</w:t>
            </w:r>
            <w:r w:rsidRPr="00BF1690">
              <w:rPr>
                <w:rStyle w:val="apple-converted-space"/>
                <w:rFonts w:ascii="Times New Roman" w:eastAsia="Times New Roman" w:hAnsi="Times New Roman" w:cs="Times New Roman"/>
                <w:i/>
                <w:iCs/>
                <w:sz w:val="20"/>
                <w:szCs w:val="20"/>
              </w:rPr>
              <w:t> </w:t>
            </w:r>
            <w:r w:rsidRPr="00BF1690">
              <w:rPr>
                <w:rStyle w:val="Emphasis"/>
                <w:rFonts w:eastAsia="Times New Roman"/>
                <w:sz w:val="20"/>
                <w:szCs w:val="20"/>
              </w:rPr>
              <w:t>in the same PUCCH group, as opposed to Rel-16 where HARQ-ACK corresponding to PDSCH received on a Pcell/PScell or an Scell in a PUCCH group can only be sent on Pcell/PScell/PUCCH-SCell in the same PUCCH group.</w:t>
            </w:r>
          </w:p>
          <w:p w14:paraId="714C1BA2" w14:textId="08E311FD" w:rsidR="005F443E" w:rsidRPr="00BF1690" w:rsidRDefault="005F443E" w:rsidP="0042746E">
            <w:pPr>
              <w:pStyle w:val="listparagraph0"/>
              <w:numPr>
                <w:ilvl w:val="0"/>
                <w:numId w:val="33"/>
              </w:numPr>
              <w:spacing w:after="100" w:line="240" w:lineRule="auto"/>
              <w:rPr>
                <w:rFonts w:ascii="Times New Roman" w:eastAsia="Times New Roman" w:hAnsi="Times New Roman" w:cs="Times New Roman"/>
                <w:i/>
                <w:iCs/>
                <w:sz w:val="20"/>
                <w:szCs w:val="20"/>
              </w:rPr>
            </w:pPr>
            <w:r w:rsidRPr="00BF1690">
              <w:rPr>
                <w:rStyle w:val="Strong"/>
                <w:rFonts w:eastAsia="Times New Roman"/>
                <w:b w:val="0"/>
                <w:bCs w:val="0"/>
                <w:i/>
                <w:iCs/>
                <w:sz w:val="20"/>
                <w:szCs w:val="20"/>
              </w:rPr>
              <w:t>Note: Realistic deployment scenarios including TDD configurations should be considered for the study</w:t>
            </w:r>
          </w:p>
        </w:tc>
      </w:tr>
    </w:tbl>
    <w:p w14:paraId="4B7653F1" w14:textId="12119F9A" w:rsidR="00AA1EF8" w:rsidRDefault="00AA1EF8" w:rsidP="0042746E">
      <w:pPr>
        <w:pStyle w:val="3GPPText"/>
      </w:pPr>
    </w:p>
    <w:p w14:paraId="4924A1E0" w14:textId="43ACD4C1" w:rsidR="00BE32EE" w:rsidRDefault="00BE32EE" w:rsidP="0042746E">
      <w:pPr>
        <w:pStyle w:val="3GPPText"/>
      </w:pPr>
      <w:r>
        <w:t>Overall</w:t>
      </w:r>
      <w:r w:rsidR="00B425F2">
        <w:t>,</w:t>
      </w:r>
      <w:r>
        <w:t xml:space="preserve"> the issue of PUCCH carrier switching </w:t>
      </w:r>
      <w:r w:rsidR="0052143B">
        <w:t xml:space="preserve">was discussed in previous releases. The potential benefits </w:t>
      </w:r>
      <w:r w:rsidR="00834A26">
        <w:t xml:space="preserve">are </w:t>
      </w:r>
      <w:r w:rsidR="00B425F2">
        <w:t>un</w:t>
      </w:r>
      <w:r w:rsidR="00834A26">
        <w:t>clear for regular eMBB use cases, and for typical TDD UL-DL configurations.</w:t>
      </w:r>
      <w:r w:rsidR="00103698">
        <w:t xml:space="preserve"> However, there could be potential benefits</w:t>
      </w:r>
      <w:r w:rsidR="00AD5EC1">
        <w:t xml:space="preserve"> when UL-DL configurations are different on different carriers, and </w:t>
      </w:r>
      <w:r w:rsidR="00CE05FA">
        <w:t>a faster HARQ feedback is essential for efficient operation.</w:t>
      </w:r>
    </w:p>
    <w:p w14:paraId="05C56463" w14:textId="11D685FD" w:rsidR="002B780B" w:rsidRDefault="002B780B" w:rsidP="0042746E">
      <w:pPr>
        <w:pStyle w:val="3GPPText"/>
      </w:pPr>
      <w:r>
        <w:t xml:space="preserve">Among the considered alternatives, </w:t>
      </w:r>
      <w:r w:rsidR="00841448">
        <w:t>the following observations are made:</w:t>
      </w:r>
    </w:p>
    <w:p w14:paraId="6DDEF0A2" w14:textId="65881BE2" w:rsidR="00841448" w:rsidRDefault="00841448" w:rsidP="00841448">
      <w:pPr>
        <w:pStyle w:val="3GPPText"/>
        <w:numPr>
          <w:ilvl w:val="0"/>
          <w:numId w:val="18"/>
        </w:numPr>
      </w:pPr>
      <w:r>
        <w:t>Alt.1: PUCCH carrier switching based on dynamic indication in DCI</w:t>
      </w:r>
    </w:p>
    <w:p w14:paraId="31A2A37D" w14:textId="3479EA95" w:rsidR="00181D81" w:rsidRDefault="00FC564F" w:rsidP="00181D81">
      <w:pPr>
        <w:pStyle w:val="3GPPText"/>
        <w:numPr>
          <w:ilvl w:val="1"/>
          <w:numId w:val="18"/>
        </w:numPr>
      </w:pPr>
      <w:r>
        <w:t>This option may look straightforward, however there are multiple issues to be solved</w:t>
      </w:r>
      <w:r w:rsidR="006D6A69">
        <w:t xml:space="preserve">, including how to </w:t>
      </w:r>
      <w:r w:rsidR="00C14ECC">
        <w:t>indicate a PUCCH resource on another carrier, missing DCI ambigu</w:t>
      </w:r>
      <w:r w:rsidR="00C92D99">
        <w:t>i</w:t>
      </w:r>
      <w:r w:rsidR="00C14ECC">
        <w:t>ty, etc.</w:t>
      </w:r>
    </w:p>
    <w:p w14:paraId="5946021C" w14:textId="4429167E" w:rsidR="00841448" w:rsidRDefault="00841448" w:rsidP="00841448">
      <w:pPr>
        <w:pStyle w:val="3GPPText"/>
        <w:numPr>
          <w:ilvl w:val="0"/>
          <w:numId w:val="18"/>
        </w:numPr>
      </w:pPr>
      <w:r>
        <w:t>Alt.2B: PUCCH carrier switching based on certain semi-static rules</w:t>
      </w:r>
    </w:p>
    <w:p w14:paraId="7750BABC" w14:textId="4C692D0E" w:rsidR="00C92D99" w:rsidRDefault="00C92D99" w:rsidP="00C92D99">
      <w:pPr>
        <w:pStyle w:val="3GPPText"/>
        <w:numPr>
          <w:ilvl w:val="1"/>
          <w:numId w:val="18"/>
        </w:numPr>
      </w:pPr>
      <w:r>
        <w:t>The semi-static rules</w:t>
      </w:r>
      <w:r w:rsidR="00A25306">
        <w:t>, such as e.g. if a UE cannot map a PUCCH in one carrier it switches to another carrier</w:t>
      </w:r>
      <w:r w:rsidR="00E61183">
        <w:t>,</w:t>
      </w:r>
      <w:r w:rsidR="00046676">
        <w:t xml:space="preserve"> </w:t>
      </w:r>
      <w:r w:rsidR="00CE7395">
        <w:t xml:space="preserve">can only solve the issue partially, i.e. transmit PUCCH faster in some cases. However, this does not provide any </w:t>
      </w:r>
      <w:r w:rsidR="00157117">
        <w:t xml:space="preserve">carrier load balancing mechanism, and the semi-statically </w:t>
      </w:r>
      <w:r w:rsidR="00157117">
        <w:lastRenderedPageBreak/>
        <w:t xml:space="preserve">assigned PUCCH will more be loaded </w:t>
      </w:r>
      <w:r w:rsidR="00BF2FB5">
        <w:t>in average. Furthermore, it is expected that multiplexing rules definition in this case</w:t>
      </w:r>
      <w:r w:rsidR="006C4B5A">
        <w:t xml:space="preserve"> will be quite complicated.</w:t>
      </w:r>
    </w:p>
    <w:p w14:paraId="350A9CB9" w14:textId="79F24447" w:rsidR="00841448" w:rsidRDefault="00841448" w:rsidP="00841448">
      <w:pPr>
        <w:pStyle w:val="3GPPText"/>
        <w:numPr>
          <w:ilvl w:val="0"/>
          <w:numId w:val="18"/>
        </w:numPr>
      </w:pPr>
      <w:r>
        <w:t>Alt.2C: PUCCH carrier switching based on RRC configured PUCCH cell timing patt</w:t>
      </w:r>
      <w:r w:rsidR="00181D81">
        <w:t>ern</w:t>
      </w:r>
    </w:p>
    <w:p w14:paraId="5E3261F6" w14:textId="08C7CEDE" w:rsidR="006C4B5A" w:rsidRDefault="006C4B5A" w:rsidP="006C4B5A">
      <w:pPr>
        <w:pStyle w:val="3GPPText"/>
        <w:numPr>
          <w:ilvl w:val="1"/>
          <w:numId w:val="18"/>
        </w:numPr>
      </w:pPr>
      <w:r>
        <w:t>This option is attractive</w:t>
      </w:r>
      <w:r w:rsidR="00BB147E">
        <w:t xml:space="preserve"> since </w:t>
      </w:r>
      <w:r w:rsidR="0023100F">
        <w:t>provide</w:t>
      </w:r>
      <w:r w:rsidR="002521C0">
        <w:t>s</w:t>
      </w:r>
      <w:r w:rsidR="0023100F">
        <w:t xml:space="preserve"> both the load balancing benefit and the faster feedback, since in semi-static</w:t>
      </w:r>
      <w:r w:rsidR="000147D1">
        <w:t xml:space="preserve"> UL-DL configuration settings the optimal carrier for PUCCH in response to a given PDSCH may be calculated.</w:t>
      </w:r>
    </w:p>
    <w:p w14:paraId="7B79DE91" w14:textId="536F8A7B" w:rsidR="00383B03" w:rsidRDefault="004D4A5B" w:rsidP="0042746E">
      <w:pPr>
        <w:pStyle w:val="3GPPText"/>
      </w:pPr>
      <w:r>
        <w:t xml:space="preserve">At this point, both Alt.1 and Alt.2C </w:t>
      </w:r>
      <w:r w:rsidR="009C79A5">
        <w:t xml:space="preserve">have different pros and </w:t>
      </w:r>
      <w:r w:rsidR="00091988">
        <w:t>cons</w:t>
      </w:r>
      <w:r w:rsidR="004E259F">
        <w:t xml:space="preserve">, </w:t>
      </w:r>
      <w:r w:rsidR="00091988">
        <w:t>and</w:t>
      </w:r>
      <w:r w:rsidR="009C79A5">
        <w:t xml:space="preserve"> may be considered further in RAN1.</w:t>
      </w:r>
    </w:p>
    <w:p w14:paraId="70C1D532" w14:textId="77777777" w:rsidR="00091988" w:rsidRDefault="00091988" w:rsidP="0042746E">
      <w:pPr>
        <w:pStyle w:val="3GPPText"/>
        <w:rPr>
          <w:b/>
          <w:bCs/>
        </w:rPr>
      </w:pPr>
    </w:p>
    <w:p w14:paraId="441B7237" w14:textId="12B2CF27" w:rsidR="00042DEC" w:rsidRPr="00042DEC" w:rsidRDefault="00042DEC" w:rsidP="0042746E">
      <w:pPr>
        <w:pStyle w:val="3GPPText"/>
        <w:rPr>
          <w:b/>
          <w:bCs/>
        </w:rPr>
      </w:pPr>
      <w:r w:rsidRPr="00042DEC">
        <w:rPr>
          <w:b/>
          <w:bCs/>
        </w:rPr>
        <w:t xml:space="preserve">Proposal </w:t>
      </w:r>
      <w:r w:rsidR="007F4892">
        <w:rPr>
          <w:b/>
          <w:bCs/>
        </w:rPr>
        <w:t>1</w:t>
      </w:r>
      <w:r w:rsidR="00920C69">
        <w:rPr>
          <w:b/>
          <w:bCs/>
        </w:rPr>
        <w:t>0</w:t>
      </w:r>
    </w:p>
    <w:p w14:paraId="768C0A45" w14:textId="77777777" w:rsidR="00091988" w:rsidRPr="00091988" w:rsidRDefault="00091988" w:rsidP="00091988">
      <w:pPr>
        <w:pStyle w:val="3GPPText"/>
        <w:numPr>
          <w:ilvl w:val="0"/>
          <w:numId w:val="15"/>
        </w:numPr>
        <w:rPr>
          <w:i/>
          <w:iCs/>
          <w:lang w:val="en-GB"/>
        </w:rPr>
      </w:pPr>
      <w:r w:rsidRPr="00091988">
        <w:rPr>
          <w:i/>
          <w:iCs/>
          <w:lang w:val="en-GB"/>
        </w:rPr>
        <w:t>For further study on whether and how to support PUCCH carrier switching in a PUCCH group, focus on the following three alternatives:</w:t>
      </w:r>
    </w:p>
    <w:p w14:paraId="7572FECF" w14:textId="77777777" w:rsidR="00091988" w:rsidRPr="00091988" w:rsidRDefault="00091988" w:rsidP="00091988">
      <w:pPr>
        <w:pStyle w:val="3GPPText"/>
        <w:numPr>
          <w:ilvl w:val="1"/>
          <w:numId w:val="15"/>
        </w:numPr>
        <w:rPr>
          <w:i/>
          <w:iCs/>
          <w:lang w:val="en-GB"/>
        </w:rPr>
      </w:pPr>
      <w:r w:rsidRPr="00091988">
        <w:rPr>
          <w:i/>
          <w:iCs/>
          <w:lang w:val="en-GB"/>
        </w:rPr>
        <w:t>Alt. 1: PUCCH carrier switching is based dynamic indication in DCI</w:t>
      </w:r>
    </w:p>
    <w:p w14:paraId="22FAB0E8" w14:textId="77777777" w:rsidR="00091988" w:rsidRPr="00091988" w:rsidRDefault="00091988" w:rsidP="00091988">
      <w:pPr>
        <w:pStyle w:val="3GPPText"/>
        <w:numPr>
          <w:ilvl w:val="1"/>
          <w:numId w:val="15"/>
        </w:numPr>
        <w:rPr>
          <w:i/>
          <w:iCs/>
          <w:lang w:val="en-GB"/>
        </w:rPr>
      </w:pPr>
      <w:r w:rsidRPr="00091988">
        <w:rPr>
          <w:i/>
          <w:iCs/>
          <w:lang w:val="en-GB"/>
        </w:rPr>
        <w:t>Alt. 2C: PUCCH carrier switching is based on RRC configured PUCCH cell timing pattern of applicable PUCCH cells</w:t>
      </w:r>
    </w:p>
    <w:p w14:paraId="5FC8C730" w14:textId="77777777" w:rsidR="00042DEC" w:rsidRPr="00091988" w:rsidRDefault="00042DEC" w:rsidP="0042746E">
      <w:pPr>
        <w:pStyle w:val="3GPPText"/>
        <w:rPr>
          <w:lang w:val="en-GB"/>
        </w:rPr>
      </w:pPr>
    </w:p>
    <w:p w14:paraId="09235C6D" w14:textId="1A2EEBEE" w:rsidR="00FF3F21" w:rsidRDefault="003272FC" w:rsidP="00FF3F21">
      <w:pPr>
        <w:pStyle w:val="3GPPH1"/>
      </w:pPr>
      <w:r>
        <w:t>Conclusions</w:t>
      </w:r>
    </w:p>
    <w:p w14:paraId="52EF8117" w14:textId="4575F493" w:rsidR="00FF3F21" w:rsidRDefault="00155C7E" w:rsidP="00FF3F21">
      <w:pPr>
        <w:pStyle w:val="3GPPText"/>
        <w:rPr>
          <w:lang w:val="en-GB"/>
        </w:rPr>
      </w:pPr>
      <w:r>
        <w:rPr>
          <w:lang w:val="en-GB"/>
        </w:rPr>
        <w:t>In this contribution the</w:t>
      </w:r>
      <w:r w:rsidR="00714B9D">
        <w:rPr>
          <w:lang w:val="en-GB"/>
        </w:rPr>
        <w:t xml:space="preserve"> </w:t>
      </w:r>
      <w:r w:rsidR="00080559">
        <w:rPr>
          <w:lang w:val="en-GB"/>
        </w:rPr>
        <w:t xml:space="preserve">UE HARQ feedback enhancements targeting URLLC/IIOT scenarios in Release 17 have been presented. Based on analysis and discussion, the following observations and proposals </w:t>
      </w:r>
      <w:r w:rsidR="00DA01AE">
        <w:rPr>
          <w:lang w:val="en-GB"/>
        </w:rPr>
        <w:t>have been</w:t>
      </w:r>
      <w:r w:rsidR="00080559">
        <w:rPr>
          <w:lang w:val="en-GB"/>
        </w:rPr>
        <w:t xml:space="preserve"> made:</w:t>
      </w:r>
    </w:p>
    <w:p w14:paraId="5A3AD794" w14:textId="77777777" w:rsidR="00313745" w:rsidRPr="000240F2" w:rsidRDefault="00313745" w:rsidP="00313745">
      <w:pPr>
        <w:pStyle w:val="3GPPText"/>
        <w:rPr>
          <w:b/>
          <w:bCs/>
        </w:rPr>
      </w:pPr>
      <w:r>
        <w:rPr>
          <w:b/>
          <w:bCs/>
        </w:rPr>
        <w:t>Observation 1</w:t>
      </w:r>
    </w:p>
    <w:p w14:paraId="1E6D2BAC" w14:textId="77777777" w:rsidR="00313745" w:rsidRPr="00695DE0" w:rsidRDefault="00313745" w:rsidP="00313745">
      <w:pPr>
        <w:pStyle w:val="3GPPText"/>
        <w:numPr>
          <w:ilvl w:val="0"/>
          <w:numId w:val="17"/>
        </w:numPr>
        <w:rPr>
          <w:i/>
          <w:iCs/>
        </w:rPr>
      </w:pPr>
      <w:r>
        <w:rPr>
          <w:i/>
          <w:iCs/>
          <w:lang w:val="en-GB"/>
        </w:rPr>
        <w:t>SPS HARQ-ACK deferring on its own could not handle SPS HARQ-ACK dropping caused by dynamic conflicts, e.g. with dynamic change of UL-DL direction, and thus retransmission techniques need to be additionally considered, such as using enhanced Type 3 HARQ CB.</w:t>
      </w:r>
    </w:p>
    <w:p w14:paraId="37FF7D08" w14:textId="2ED3C28D" w:rsidR="00313745" w:rsidRPr="009D66CD" w:rsidRDefault="00313745" w:rsidP="00313745">
      <w:pPr>
        <w:pStyle w:val="3GPPText"/>
        <w:rPr>
          <w:b/>
          <w:bCs/>
        </w:rPr>
      </w:pPr>
      <w:r w:rsidRPr="009D66CD">
        <w:rPr>
          <w:b/>
          <w:bCs/>
        </w:rPr>
        <w:t>Proposal</w:t>
      </w:r>
      <w:r>
        <w:rPr>
          <w:b/>
          <w:bCs/>
        </w:rPr>
        <w:t xml:space="preserve"> 1</w:t>
      </w:r>
    </w:p>
    <w:p w14:paraId="5F6C7AD7" w14:textId="77777777" w:rsidR="00313745" w:rsidRPr="000D6C25" w:rsidRDefault="00313745" w:rsidP="00313745">
      <w:pPr>
        <w:pStyle w:val="3GPPText"/>
        <w:numPr>
          <w:ilvl w:val="0"/>
          <w:numId w:val="36"/>
        </w:numPr>
        <w:rPr>
          <w:i/>
          <w:iCs/>
        </w:rPr>
      </w:pPr>
      <w:r w:rsidRPr="000D6C25">
        <w:rPr>
          <w:i/>
          <w:iCs/>
        </w:rPr>
        <w:t>SPS HARQ-ACK deferring is enabled/disabled by semi-static configuration per SPS configuration</w:t>
      </w:r>
    </w:p>
    <w:p w14:paraId="5FB16943" w14:textId="77777777" w:rsidR="00313745" w:rsidRPr="000D6C25" w:rsidRDefault="00313745" w:rsidP="00313745">
      <w:pPr>
        <w:pStyle w:val="3GPPText"/>
        <w:numPr>
          <w:ilvl w:val="1"/>
          <w:numId w:val="36"/>
        </w:numPr>
        <w:rPr>
          <w:i/>
          <w:iCs/>
        </w:rPr>
      </w:pPr>
      <w:r w:rsidRPr="000D6C25">
        <w:rPr>
          <w:i/>
          <w:iCs/>
        </w:rPr>
        <w:t>It is up to UE capability whether to allow OoO SPS HARQ feedback on the deferred HARQ-ACK transmission</w:t>
      </w:r>
    </w:p>
    <w:p w14:paraId="0F7A0FC9" w14:textId="36789CE7" w:rsidR="00313745" w:rsidRPr="006A6621" w:rsidRDefault="00313745" w:rsidP="00313745">
      <w:pPr>
        <w:pStyle w:val="3GPPText"/>
        <w:rPr>
          <w:b/>
          <w:bCs/>
        </w:rPr>
      </w:pPr>
      <w:r w:rsidRPr="006A6621">
        <w:rPr>
          <w:b/>
          <w:bCs/>
        </w:rPr>
        <w:t>Proposal</w:t>
      </w:r>
      <w:r>
        <w:rPr>
          <w:b/>
          <w:bCs/>
        </w:rPr>
        <w:t xml:space="preserve"> 2</w:t>
      </w:r>
    </w:p>
    <w:p w14:paraId="58BC4472" w14:textId="77777777" w:rsidR="00313745" w:rsidRPr="006A6621" w:rsidRDefault="00313745" w:rsidP="00313745">
      <w:pPr>
        <w:pStyle w:val="3GPPText"/>
        <w:numPr>
          <w:ilvl w:val="0"/>
          <w:numId w:val="36"/>
        </w:numPr>
        <w:rPr>
          <w:i/>
          <w:iCs/>
        </w:rPr>
      </w:pPr>
      <w:r>
        <w:rPr>
          <w:i/>
          <w:iCs/>
        </w:rPr>
        <w:t>RAN1 should c</w:t>
      </w:r>
      <w:r w:rsidRPr="006A6621">
        <w:rPr>
          <w:i/>
          <w:iCs/>
        </w:rPr>
        <w:t>larify that CORESET#0 symbols considered invalid for mapping during SPS HARQ-ACK deferring symbols are the ones indicated by pdcch-ConfigSIB1 in MIB for a CORESET for Type0-PDCCH CSS</w:t>
      </w:r>
    </w:p>
    <w:p w14:paraId="560DA870" w14:textId="664DA9C7" w:rsidR="00313745" w:rsidRDefault="00313745" w:rsidP="00313745">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3</w:t>
      </w:r>
    </w:p>
    <w:p w14:paraId="6503AF8B" w14:textId="77777777" w:rsidR="00313745" w:rsidRPr="008F7A91" w:rsidRDefault="00313745" w:rsidP="00313745">
      <w:pPr>
        <w:numPr>
          <w:ilvl w:val="0"/>
          <w:numId w:val="38"/>
        </w:numPr>
        <w:rPr>
          <w:rFonts w:ascii="Times New Roman" w:eastAsia="SimSun" w:hAnsi="Times New Roman"/>
          <w:sz w:val="22"/>
          <w:szCs w:val="20"/>
        </w:rPr>
      </w:pPr>
      <w:r>
        <w:rPr>
          <w:rFonts w:ascii="Times New Roman" w:eastAsia="SimSun" w:hAnsi="Times New Roman"/>
          <w:i/>
          <w:iCs/>
          <w:sz w:val="22"/>
          <w:szCs w:val="20"/>
        </w:rPr>
        <w:t>Whether a SPS HARQ feedback should be deferred is determined solely based on semi-static configurations upon reception of SPS activation for any of the PDSCH activated by this DCI</w:t>
      </w:r>
    </w:p>
    <w:p w14:paraId="5972660C" w14:textId="77777777" w:rsidR="00313745" w:rsidRPr="00B5415F" w:rsidRDefault="00313745" w:rsidP="00313745">
      <w:pPr>
        <w:numPr>
          <w:ilvl w:val="1"/>
          <w:numId w:val="38"/>
        </w:numPr>
        <w:rPr>
          <w:rFonts w:ascii="Times New Roman" w:eastAsia="SimSun" w:hAnsi="Times New Roman"/>
          <w:sz w:val="22"/>
          <w:szCs w:val="20"/>
        </w:rPr>
      </w:pPr>
      <w:r>
        <w:rPr>
          <w:rFonts w:ascii="Times New Roman" w:eastAsia="SimSun" w:hAnsi="Times New Roman"/>
          <w:i/>
          <w:iCs/>
          <w:sz w:val="22"/>
          <w:szCs w:val="20"/>
        </w:rPr>
        <w:t>I.e. dynamic UCI multiplexing/presence is not considered</w:t>
      </w:r>
    </w:p>
    <w:p w14:paraId="14C1D28C" w14:textId="77777777" w:rsidR="00313745" w:rsidRPr="009B2423" w:rsidRDefault="00313745" w:rsidP="00313745">
      <w:pPr>
        <w:numPr>
          <w:ilvl w:val="0"/>
          <w:numId w:val="38"/>
        </w:numPr>
        <w:rPr>
          <w:rFonts w:ascii="Times New Roman" w:eastAsia="SimSun" w:hAnsi="Times New Roman"/>
          <w:sz w:val="22"/>
          <w:szCs w:val="20"/>
        </w:rPr>
      </w:pPr>
      <w:r>
        <w:rPr>
          <w:rFonts w:ascii="Times New Roman" w:eastAsia="SimSun" w:hAnsi="Times New Roman"/>
          <w:i/>
          <w:iCs/>
          <w:sz w:val="22"/>
          <w:szCs w:val="20"/>
        </w:rPr>
        <w:t>Support additional configuration of SPS PUCCH resource with activated deferring, which is used for hypothesis testing on mapping SPS HARQ-ACK bits for a given initial/deferred slot/sub-slot</w:t>
      </w:r>
    </w:p>
    <w:p w14:paraId="30C31AC4" w14:textId="235B7399" w:rsidR="00313745" w:rsidRDefault="00313745" w:rsidP="00313745">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4</w:t>
      </w:r>
    </w:p>
    <w:p w14:paraId="47E6A56C" w14:textId="77777777" w:rsidR="00313745" w:rsidRDefault="00313745" w:rsidP="00313745">
      <w:pPr>
        <w:numPr>
          <w:ilvl w:val="0"/>
          <w:numId w:val="38"/>
        </w:numPr>
        <w:rPr>
          <w:rFonts w:ascii="Times New Roman" w:eastAsia="SimSun" w:hAnsi="Times New Roman"/>
          <w:i/>
          <w:iCs/>
          <w:sz w:val="22"/>
          <w:szCs w:val="20"/>
        </w:rPr>
      </w:pPr>
      <w:r>
        <w:rPr>
          <w:rFonts w:ascii="Times New Roman" w:eastAsia="SimSun" w:hAnsi="Times New Roman"/>
          <w:i/>
          <w:iCs/>
          <w:sz w:val="22"/>
          <w:szCs w:val="20"/>
        </w:rPr>
        <w:t>For the activated SPS HARQ-ACK deferral,</w:t>
      </w:r>
    </w:p>
    <w:p w14:paraId="7665005D" w14:textId="77777777" w:rsidR="00313745" w:rsidRDefault="00313745" w:rsidP="00313745">
      <w:pPr>
        <w:numPr>
          <w:ilvl w:val="1"/>
          <w:numId w:val="38"/>
        </w:numPr>
        <w:rPr>
          <w:rFonts w:ascii="Times New Roman" w:eastAsia="SimSun" w:hAnsi="Times New Roman"/>
          <w:i/>
          <w:iCs/>
          <w:sz w:val="22"/>
          <w:szCs w:val="20"/>
        </w:rPr>
      </w:pPr>
      <w:r>
        <w:rPr>
          <w:rFonts w:ascii="Times New Roman" w:eastAsia="SimSun" w:hAnsi="Times New Roman"/>
          <w:i/>
          <w:iCs/>
          <w:sz w:val="22"/>
          <w:szCs w:val="20"/>
        </w:rPr>
        <w:t>No minimum k1 for deferral is introduced</w:t>
      </w:r>
    </w:p>
    <w:p w14:paraId="1BCBF1B7" w14:textId="77777777" w:rsidR="00313745" w:rsidRPr="009B2423" w:rsidRDefault="00313745" w:rsidP="00313745">
      <w:pPr>
        <w:numPr>
          <w:ilvl w:val="1"/>
          <w:numId w:val="38"/>
        </w:numPr>
        <w:rPr>
          <w:rFonts w:ascii="Times New Roman" w:eastAsia="SimSun" w:hAnsi="Times New Roman"/>
          <w:i/>
          <w:iCs/>
          <w:sz w:val="22"/>
          <w:szCs w:val="20"/>
        </w:rPr>
      </w:pPr>
      <w:r>
        <w:rPr>
          <w:rFonts w:ascii="Times New Roman" w:eastAsia="SimSun" w:hAnsi="Times New Roman"/>
          <w:i/>
          <w:iCs/>
          <w:sz w:val="22"/>
          <w:szCs w:val="20"/>
        </w:rPr>
        <w:t>Maximum k1 deferral is limited by the maximum k1 value in the table configured by RRC</w:t>
      </w:r>
    </w:p>
    <w:p w14:paraId="6222321A" w14:textId="29D375B7" w:rsidR="00313745" w:rsidRPr="007F297F" w:rsidRDefault="00313745" w:rsidP="00313745">
      <w:pPr>
        <w:pStyle w:val="3GPPText"/>
        <w:rPr>
          <w:b/>
          <w:bCs/>
        </w:rPr>
      </w:pPr>
      <w:r w:rsidRPr="007F297F">
        <w:rPr>
          <w:b/>
          <w:bCs/>
        </w:rPr>
        <w:t xml:space="preserve">Proposal </w:t>
      </w:r>
      <w:r>
        <w:rPr>
          <w:b/>
          <w:bCs/>
        </w:rPr>
        <w:t>5</w:t>
      </w:r>
    </w:p>
    <w:p w14:paraId="54E90D19" w14:textId="77777777" w:rsidR="00313745" w:rsidRDefault="00313745" w:rsidP="00313745">
      <w:pPr>
        <w:pStyle w:val="3GPPText"/>
        <w:numPr>
          <w:ilvl w:val="0"/>
          <w:numId w:val="15"/>
        </w:numPr>
        <w:rPr>
          <w:i/>
          <w:iCs/>
        </w:rPr>
      </w:pPr>
      <w:r>
        <w:rPr>
          <w:i/>
          <w:iCs/>
        </w:rPr>
        <w:t>Support enhancements to Type 3 HARQ CB for,</w:t>
      </w:r>
    </w:p>
    <w:p w14:paraId="0BA86961" w14:textId="77777777" w:rsidR="00313745" w:rsidRPr="00811521" w:rsidRDefault="00313745" w:rsidP="00313745">
      <w:pPr>
        <w:pStyle w:val="3GPPText"/>
        <w:numPr>
          <w:ilvl w:val="1"/>
          <w:numId w:val="15"/>
        </w:numPr>
        <w:rPr>
          <w:i/>
          <w:iCs/>
        </w:rPr>
      </w:pPr>
      <w:r>
        <w:rPr>
          <w:i/>
          <w:iCs/>
        </w:rPr>
        <w:t>C</w:t>
      </w:r>
      <w:r w:rsidRPr="00811521">
        <w:rPr>
          <w:i/>
          <w:iCs/>
        </w:rPr>
        <w:t>onfiguring Type 3 CB to carry only DL SPS HARQ-ACK information on a given carrier</w:t>
      </w:r>
      <w:r>
        <w:rPr>
          <w:i/>
          <w:iCs/>
        </w:rPr>
        <w:t>;</w:t>
      </w:r>
    </w:p>
    <w:p w14:paraId="56DF53ED" w14:textId="77777777" w:rsidR="00313745" w:rsidRDefault="00313745" w:rsidP="00313745">
      <w:pPr>
        <w:pStyle w:val="3GPPText"/>
        <w:numPr>
          <w:ilvl w:val="1"/>
          <w:numId w:val="15"/>
        </w:numPr>
        <w:rPr>
          <w:i/>
          <w:iCs/>
        </w:rPr>
      </w:pPr>
      <w:r>
        <w:rPr>
          <w:i/>
          <w:iCs/>
        </w:rPr>
        <w:lastRenderedPageBreak/>
        <w:t>Grouping DL SPS HARQ-ACK processes on a carrier to be multiplexed in a given Type 3 CB.</w:t>
      </w:r>
    </w:p>
    <w:p w14:paraId="50A392F3" w14:textId="77777777" w:rsidR="00313745" w:rsidRPr="00811521" w:rsidRDefault="00313745" w:rsidP="00313745">
      <w:pPr>
        <w:pStyle w:val="3GPPText"/>
        <w:numPr>
          <w:ilvl w:val="1"/>
          <w:numId w:val="15"/>
        </w:numPr>
        <w:rPr>
          <w:i/>
          <w:iCs/>
        </w:rPr>
      </w:pPr>
      <w:r>
        <w:rPr>
          <w:i/>
          <w:iCs/>
        </w:rPr>
        <w:t>Using priority field in DCI for CB construction</w:t>
      </w:r>
    </w:p>
    <w:p w14:paraId="1F3BCB28" w14:textId="111159C6" w:rsidR="00313745" w:rsidRPr="007F297F" w:rsidRDefault="00313745" w:rsidP="00313745">
      <w:pPr>
        <w:pStyle w:val="3GPPText"/>
        <w:rPr>
          <w:b/>
          <w:bCs/>
        </w:rPr>
      </w:pPr>
      <w:r w:rsidRPr="007F297F">
        <w:rPr>
          <w:b/>
          <w:bCs/>
        </w:rPr>
        <w:t xml:space="preserve">Proposal </w:t>
      </w:r>
      <w:r>
        <w:rPr>
          <w:b/>
          <w:bCs/>
        </w:rPr>
        <w:t>6</w:t>
      </w:r>
    </w:p>
    <w:p w14:paraId="53ED7773" w14:textId="77777777" w:rsidR="00313745" w:rsidRDefault="00313745" w:rsidP="00313745">
      <w:pPr>
        <w:pStyle w:val="3GPPText"/>
        <w:numPr>
          <w:ilvl w:val="0"/>
          <w:numId w:val="15"/>
        </w:numPr>
        <w:rPr>
          <w:i/>
          <w:iCs/>
        </w:rPr>
      </w:pPr>
      <w:r>
        <w:rPr>
          <w:i/>
          <w:iCs/>
        </w:rPr>
        <w:t>For sub-slot PUCCH repetition, introduce a mechanism of skipping UL symbols during repetitions mapping</w:t>
      </w:r>
    </w:p>
    <w:p w14:paraId="580C6046" w14:textId="77777777" w:rsidR="00313745" w:rsidRDefault="00313745" w:rsidP="00313745">
      <w:pPr>
        <w:pStyle w:val="3GPPText"/>
        <w:numPr>
          <w:ilvl w:val="1"/>
          <w:numId w:val="15"/>
        </w:numPr>
        <w:rPr>
          <w:i/>
          <w:iCs/>
        </w:rPr>
      </w:pPr>
      <w:r>
        <w:rPr>
          <w:i/>
          <w:iCs/>
        </w:rPr>
        <w:t>Alt.1: X-symbol gap</w:t>
      </w:r>
    </w:p>
    <w:p w14:paraId="6DD6540A" w14:textId="77777777" w:rsidR="00313745" w:rsidRDefault="00313745" w:rsidP="00313745">
      <w:pPr>
        <w:pStyle w:val="3GPPText"/>
        <w:numPr>
          <w:ilvl w:val="1"/>
          <w:numId w:val="15"/>
        </w:numPr>
        <w:rPr>
          <w:i/>
          <w:iCs/>
        </w:rPr>
      </w:pPr>
      <w:r>
        <w:rPr>
          <w:i/>
          <w:iCs/>
        </w:rPr>
        <w:t>Alt.2: Y-sub-slot gap</w:t>
      </w:r>
    </w:p>
    <w:p w14:paraId="5262F214" w14:textId="77777777" w:rsidR="00313745" w:rsidRDefault="00313745" w:rsidP="00313745">
      <w:pPr>
        <w:pStyle w:val="3GPPText"/>
        <w:numPr>
          <w:ilvl w:val="1"/>
          <w:numId w:val="15"/>
        </w:numPr>
        <w:rPr>
          <w:i/>
          <w:iCs/>
        </w:rPr>
      </w:pPr>
      <w:r>
        <w:rPr>
          <w:i/>
          <w:iCs/>
        </w:rPr>
        <w:t>Alt.3: Invalid symbol pattern</w:t>
      </w:r>
    </w:p>
    <w:p w14:paraId="4B4DA995" w14:textId="59240FDD" w:rsidR="00FA5C70" w:rsidRPr="00736784" w:rsidRDefault="00FA5C70" w:rsidP="00FA5C70">
      <w:pPr>
        <w:pStyle w:val="3GPPText"/>
        <w:rPr>
          <w:b/>
          <w:bCs/>
        </w:rPr>
      </w:pPr>
      <w:r w:rsidRPr="00736784">
        <w:rPr>
          <w:b/>
          <w:bCs/>
        </w:rPr>
        <w:t xml:space="preserve">Proposal </w:t>
      </w:r>
      <w:r>
        <w:rPr>
          <w:b/>
          <w:bCs/>
        </w:rPr>
        <w:t>7</w:t>
      </w:r>
    </w:p>
    <w:p w14:paraId="7D6F8421" w14:textId="77777777" w:rsidR="00FA5C70" w:rsidRPr="00352948" w:rsidRDefault="00FA5C70" w:rsidP="00FA5C70">
      <w:pPr>
        <w:pStyle w:val="3GPPText"/>
        <w:numPr>
          <w:ilvl w:val="0"/>
          <w:numId w:val="39"/>
        </w:numPr>
        <w:jc w:val="left"/>
        <w:rPr>
          <w:lang w:val="en-GB"/>
        </w:rPr>
      </w:pPr>
      <w:r w:rsidRPr="00352948">
        <w:rPr>
          <w:i/>
          <w:iCs/>
        </w:rPr>
        <w:t xml:space="preserve">The number of REs for UCI carrying HARQ-ACK </w:t>
      </w:r>
      <w:r>
        <w:rPr>
          <w:i/>
          <w:iCs/>
        </w:rPr>
        <w:t xml:space="preserve">on PUSCH </w:t>
      </w:r>
      <w:r w:rsidRPr="00352948">
        <w:rPr>
          <w:i/>
          <w:iCs/>
        </w:rPr>
        <w:t>is scaled with the number of PUCCH repetitions overlapped with a PUSCH</w:t>
      </w:r>
    </w:p>
    <w:p w14:paraId="3A2CDF5F" w14:textId="77777777" w:rsidR="00FA5C70" w:rsidRPr="00352948" w:rsidRDefault="00FA5C70" w:rsidP="00FA5C70">
      <w:pPr>
        <w:pStyle w:val="3GPPText"/>
        <w:numPr>
          <w:ilvl w:val="1"/>
          <w:numId w:val="39"/>
        </w:numPr>
        <w:jc w:val="left"/>
        <w:rPr>
          <w:lang w:val="en-GB"/>
        </w:rPr>
      </w:pPr>
      <w:r w:rsidRPr="00352948">
        <w:rPr>
          <w:i/>
          <w:iCs/>
        </w:rPr>
        <w:t>FFS details</w:t>
      </w:r>
    </w:p>
    <w:p w14:paraId="4704C036" w14:textId="18FB1D3B" w:rsidR="00FA5C70" w:rsidRPr="00736784" w:rsidRDefault="00FA5C70" w:rsidP="00FA5C70">
      <w:pPr>
        <w:pStyle w:val="3GPPText"/>
        <w:rPr>
          <w:b/>
          <w:bCs/>
        </w:rPr>
      </w:pPr>
      <w:r w:rsidRPr="00736784">
        <w:rPr>
          <w:b/>
          <w:bCs/>
        </w:rPr>
        <w:t xml:space="preserve">Proposal </w:t>
      </w:r>
      <w:r>
        <w:rPr>
          <w:b/>
          <w:bCs/>
        </w:rPr>
        <w:t>8</w:t>
      </w:r>
    </w:p>
    <w:p w14:paraId="1C4EA59F" w14:textId="77777777" w:rsidR="00FA5C70" w:rsidRDefault="00FA5C70" w:rsidP="00FA5C70">
      <w:pPr>
        <w:pStyle w:val="3GPPText"/>
        <w:numPr>
          <w:ilvl w:val="0"/>
          <w:numId w:val="15"/>
        </w:numPr>
        <w:rPr>
          <w:i/>
          <w:iCs/>
        </w:rPr>
      </w:pPr>
      <w:r>
        <w:rPr>
          <w:i/>
          <w:iCs/>
        </w:rPr>
        <w:t>RAN1 uses a single mechanism for dynamic indication of the number of PUCCH repetitions for slot-based and sub-slot-based operation, by aligning CovEnh and URLLC design directions</w:t>
      </w:r>
    </w:p>
    <w:p w14:paraId="10347B9D" w14:textId="77777777" w:rsidR="00FA5C70" w:rsidRPr="00E50434" w:rsidRDefault="00FA5C70" w:rsidP="00FA5C70">
      <w:pPr>
        <w:pStyle w:val="3GPPText"/>
        <w:numPr>
          <w:ilvl w:val="1"/>
          <w:numId w:val="15"/>
        </w:numPr>
        <w:rPr>
          <w:i/>
          <w:iCs/>
        </w:rPr>
      </w:pPr>
      <w:r>
        <w:rPr>
          <w:i/>
          <w:iCs/>
        </w:rPr>
        <w:t xml:space="preserve">Preferred option: </w:t>
      </w:r>
      <w:r w:rsidRPr="00E50434">
        <w:rPr>
          <w:i/>
          <w:iCs/>
        </w:rPr>
        <w:t>PUCCH resource ID points to the number of PUCCH repetitions associated with the triggered PUCCH format</w:t>
      </w:r>
    </w:p>
    <w:p w14:paraId="1FE0282E" w14:textId="7B1F64DD" w:rsidR="00FA5C70" w:rsidRPr="003B61F8" w:rsidRDefault="00FA5C70" w:rsidP="00FA5C70">
      <w:pPr>
        <w:pStyle w:val="3GPPText"/>
        <w:rPr>
          <w:b/>
          <w:bCs/>
          <w:lang w:val="en-GB"/>
        </w:rPr>
      </w:pPr>
      <w:r w:rsidRPr="003B61F8">
        <w:rPr>
          <w:b/>
          <w:bCs/>
          <w:lang w:val="en-GB"/>
        </w:rPr>
        <w:t>Observation</w:t>
      </w:r>
      <w:r>
        <w:rPr>
          <w:b/>
          <w:bCs/>
          <w:lang w:val="en-GB"/>
        </w:rPr>
        <w:t xml:space="preserve"> 2</w:t>
      </w:r>
    </w:p>
    <w:p w14:paraId="75722474" w14:textId="77777777" w:rsidR="00FA5C70" w:rsidRPr="000213A6" w:rsidRDefault="00FA5C70" w:rsidP="00FA5C70">
      <w:pPr>
        <w:pStyle w:val="3GPPText"/>
        <w:numPr>
          <w:ilvl w:val="0"/>
          <w:numId w:val="26"/>
        </w:numPr>
        <w:rPr>
          <w:rStyle w:val="Strong"/>
          <w:b w:val="0"/>
          <w:bCs w:val="0"/>
          <w:i/>
          <w:iCs/>
          <w:lang w:eastAsia="zh-CN"/>
        </w:rPr>
      </w:pPr>
      <w:r>
        <w:rPr>
          <w:rStyle w:val="Strong"/>
          <w:b w:val="0"/>
          <w:bCs w:val="0"/>
          <w:i/>
          <w:iCs/>
          <w:lang w:eastAsia="zh-CN"/>
        </w:rPr>
        <w:t xml:space="preserve">Feasibility and benefits of </w:t>
      </w:r>
      <w:r w:rsidRPr="000213A6">
        <w:rPr>
          <w:rStyle w:val="Strong"/>
          <w:b w:val="0"/>
          <w:bCs w:val="0"/>
          <w:i/>
          <w:iCs/>
          <w:lang w:eastAsia="zh-CN"/>
        </w:rPr>
        <w:t>SPS HARQ skipping for skipped SPS PDSCH based on dynamic indication of skipped SPS PDSCH occasions (Alt. 3)</w:t>
      </w:r>
      <w:r>
        <w:rPr>
          <w:rStyle w:val="Strong"/>
          <w:b w:val="0"/>
          <w:bCs w:val="0"/>
          <w:i/>
          <w:iCs/>
          <w:lang w:eastAsia="zh-CN"/>
        </w:rPr>
        <w:t xml:space="preserve"> in case of realistic system operation conditions are not proven.</w:t>
      </w:r>
    </w:p>
    <w:p w14:paraId="68965651" w14:textId="05EA8950" w:rsidR="00FA5C70" w:rsidRPr="003E6F5C" w:rsidRDefault="00FA5C70" w:rsidP="00FA5C70">
      <w:pPr>
        <w:pStyle w:val="3GPPText"/>
        <w:rPr>
          <w:b/>
          <w:bCs/>
          <w:lang w:val="en-GB"/>
        </w:rPr>
      </w:pPr>
      <w:r w:rsidRPr="003E6F5C">
        <w:rPr>
          <w:b/>
          <w:bCs/>
          <w:lang w:val="en-GB"/>
        </w:rPr>
        <w:t xml:space="preserve">Observation </w:t>
      </w:r>
      <w:r>
        <w:rPr>
          <w:b/>
          <w:bCs/>
          <w:lang w:val="en-GB"/>
        </w:rPr>
        <w:t>3</w:t>
      </w:r>
    </w:p>
    <w:p w14:paraId="6A7A466D" w14:textId="77777777" w:rsidR="00FA5C70" w:rsidRDefault="00FA5C70" w:rsidP="00FA5C70">
      <w:pPr>
        <w:pStyle w:val="3GPPText"/>
        <w:numPr>
          <w:ilvl w:val="0"/>
          <w:numId w:val="27"/>
        </w:numPr>
        <w:rPr>
          <w:i/>
          <w:iCs/>
          <w:lang w:val="en-GB"/>
        </w:rPr>
      </w:pPr>
      <w:r w:rsidRPr="003E6F5C">
        <w:rPr>
          <w:rStyle w:val="Strong"/>
          <w:b w:val="0"/>
          <w:bCs w:val="0"/>
          <w:i/>
          <w:iCs/>
          <w:lang w:eastAsia="zh-CN"/>
        </w:rPr>
        <w:t>‘NACK skipping’ for (skipped) SPS PDSCH under the assumption of no detection of skipped PDSCH</w:t>
      </w:r>
      <w:r>
        <w:rPr>
          <w:rStyle w:val="Strong"/>
          <w:b w:val="0"/>
          <w:bCs w:val="0"/>
          <w:i/>
          <w:iCs/>
          <w:lang w:eastAsia="zh-CN"/>
        </w:rPr>
        <w:t xml:space="preserve"> is beneficial in a limited number of cases, but can be considered as a </w:t>
      </w:r>
      <w:r w:rsidRPr="00BC3D8B">
        <w:rPr>
          <w:i/>
          <w:iCs/>
          <w:lang w:val="en-GB" w:eastAsia="zh-CN"/>
        </w:rPr>
        <w:t>dropping of a PUCCH containing only SPS HARQ-ACK with only NACKs</w:t>
      </w:r>
      <w:r>
        <w:rPr>
          <w:i/>
          <w:iCs/>
          <w:lang w:val="en-GB" w:eastAsia="zh-CN"/>
        </w:rPr>
        <w:t>.</w:t>
      </w:r>
    </w:p>
    <w:p w14:paraId="6FECBE1A" w14:textId="77777777" w:rsidR="00FA5C70" w:rsidRPr="003E6F5C" w:rsidRDefault="00FA5C70" w:rsidP="00FA5C70">
      <w:pPr>
        <w:pStyle w:val="3GPPText"/>
        <w:numPr>
          <w:ilvl w:val="0"/>
          <w:numId w:val="27"/>
        </w:numPr>
        <w:rPr>
          <w:rStyle w:val="Strong"/>
          <w:b w:val="0"/>
          <w:bCs w:val="0"/>
          <w:i/>
          <w:iCs/>
          <w:lang w:val="en-GB"/>
        </w:rPr>
      </w:pPr>
      <w:r w:rsidRPr="003E6F5C">
        <w:rPr>
          <w:rStyle w:val="Strong"/>
          <w:b w:val="0"/>
          <w:bCs w:val="0"/>
          <w:i/>
          <w:iCs/>
          <w:lang w:eastAsia="zh-CN"/>
        </w:rPr>
        <w:t>‘NACK skipping’ for (skipped) SPS PDSCH under the assumption of no detection of skipped PDSCH</w:t>
      </w:r>
      <w:r>
        <w:rPr>
          <w:rStyle w:val="Strong"/>
          <w:b w:val="0"/>
          <w:bCs w:val="0"/>
          <w:i/>
          <w:iCs/>
          <w:lang w:eastAsia="zh-CN"/>
        </w:rPr>
        <w:t xml:space="preserve"> should be considered against other options classified as </w:t>
      </w:r>
      <w:r w:rsidRPr="00B275E8">
        <w:rPr>
          <w:i/>
          <w:iCs/>
          <w:lang w:val="en-GB" w:eastAsia="zh-CN"/>
        </w:rPr>
        <w:t>SPS HARQ payload size reduction</w:t>
      </w:r>
      <w:r>
        <w:rPr>
          <w:i/>
          <w:iCs/>
          <w:lang w:val="en-GB" w:eastAsia="zh-CN"/>
        </w:rPr>
        <w:t>.</w:t>
      </w:r>
    </w:p>
    <w:p w14:paraId="46536411" w14:textId="45FE5ED1" w:rsidR="00FA5C70" w:rsidRPr="00736784" w:rsidRDefault="00FA5C70" w:rsidP="00FA5C70">
      <w:pPr>
        <w:pStyle w:val="3GPPText"/>
        <w:rPr>
          <w:b/>
          <w:bCs/>
        </w:rPr>
      </w:pPr>
      <w:r w:rsidRPr="00736784">
        <w:rPr>
          <w:b/>
          <w:bCs/>
        </w:rPr>
        <w:t xml:space="preserve">Proposal </w:t>
      </w:r>
      <w:r>
        <w:rPr>
          <w:b/>
          <w:bCs/>
        </w:rPr>
        <w:t>9</w:t>
      </w:r>
    </w:p>
    <w:p w14:paraId="0832C5A2" w14:textId="77777777" w:rsidR="00FA5C70" w:rsidRPr="00042DEC" w:rsidRDefault="00FA5C70" w:rsidP="00FA5C70">
      <w:pPr>
        <w:pStyle w:val="3GPPText"/>
        <w:numPr>
          <w:ilvl w:val="0"/>
          <w:numId w:val="15"/>
        </w:numPr>
        <w:rPr>
          <w:i/>
          <w:iCs/>
        </w:rPr>
      </w:pPr>
      <w:r w:rsidRPr="00E60FEB">
        <w:rPr>
          <w:i/>
          <w:iCs/>
          <w:lang w:val="en-GB"/>
        </w:rPr>
        <w:t>For SPS HARQ payload size reduction, support grouping of SPS PDSCH occasions with the same HARQ process ID pointing to the same PUCCH resource and bundling into a single HARQ-ACK bit</w:t>
      </w:r>
    </w:p>
    <w:p w14:paraId="1ED48915" w14:textId="77777777" w:rsidR="00FA5C70" w:rsidRPr="00042DEC" w:rsidRDefault="00FA5C70" w:rsidP="00FA5C70">
      <w:pPr>
        <w:pStyle w:val="ListParagraph"/>
        <w:numPr>
          <w:ilvl w:val="0"/>
          <w:numId w:val="15"/>
        </w:numPr>
        <w:ind w:leftChars="0"/>
        <w:rPr>
          <w:rFonts w:ascii="Times New Roman" w:eastAsia="SimSun" w:hAnsi="Times New Roman"/>
          <w:i/>
          <w:iCs/>
          <w:sz w:val="22"/>
          <w:szCs w:val="20"/>
          <w:lang w:val="en-US" w:eastAsia="en-US"/>
        </w:rPr>
      </w:pPr>
      <w:r>
        <w:rPr>
          <w:i/>
          <w:iCs/>
        </w:rPr>
        <w:t>Due to low performance benefit to specification complexity ratio, f</w:t>
      </w:r>
      <w:r w:rsidRPr="00E60FEB">
        <w:rPr>
          <w:i/>
          <w:iCs/>
        </w:rPr>
        <w:t>or SPS HARQ payload size reduction</w:t>
      </w:r>
      <w:r w:rsidRPr="00042DEC">
        <w:rPr>
          <w:rFonts w:ascii="Times New Roman" w:eastAsia="SimSun" w:hAnsi="Times New Roman"/>
          <w:i/>
          <w:iCs/>
          <w:sz w:val="22"/>
          <w:szCs w:val="20"/>
          <w:lang w:val="en-US" w:eastAsia="en-US"/>
        </w:rPr>
        <w:t xml:space="preserve"> </w:t>
      </w:r>
      <w:r>
        <w:rPr>
          <w:rFonts w:ascii="Times New Roman" w:eastAsia="SimSun" w:hAnsi="Times New Roman"/>
          <w:i/>
          <w:iCs/>
          <w:sz w:val="22"/>
          <w:szCs w:val="20"/>
          <w:lang w:val="en-US" w:eastAsia="en-US"/>
        </w:rPr>
        <w:t>d</w:t>
      </w:r>
      <w:r w:rsidRPr="00042DEC">
        <w:rPr>
          <w:rFonts w:ascii="Times New Roman" w:eastAsia="SimSun" w:hAnsi="Times New Roman"/>
          <w:i/>
          <w:iCs/>
          <w:sz w:val="22"/>
          <w:szCs w:val="20"/>
          <w:lang w:val="en-US" w:eastAsia="en-US"/>
        </w:rPr>
        <w:t>o not support: NACK skipping, ACK skipping, Dynamic indication of skipped PDSCH</w:t>
      </w:r>
    </w:p>
    <w:p w14:paraId="64F7483C" w14:textId="77777777" w:rsidR="00FA5C70" w:rsidRPr="00042DEC" w:rsidRDefault="00FA5C70" w:rsidP="00FA5C70">
      <w:pPr>
        <w:pStyle w:val="3GPPText"/>
        <w:rPr>
          <w:b/>
          <w:bCs/>
        </w:rPr>
      </w:pPr>
      <w:r w:rsidRPr="00042DEC">
        <w:rPr>
          <w:b/>
          <w:bCs/>
        </w:rPr>
        <w:t xml:space="preserve">Proposal </w:t>
      </w:r>
      <w:r>
        <w:rPr>
          <w:b/>
          <w:bCs/>
        </w:rPr>
        <w:t>10</w:t>
      </w:r>
    </w:p>
    <w:p w14:paraId="7D9B1B5B" w14:textId="77777777" w:rsidR="00FA5C70" w:rsidRPr="00091988" w:rsidRDefault="00FA5C70" w:rsidP="00FA5C70">
      <w:pPr>
        <w:pStyle w:val="3GPPText"/>
        <w:numPr>
          <w:ilvl w:val="0"/>
          <w:numId w:val="15"/>
        </w:numPr>
        <w:rPr>
          <w:i/>
          <w:iCs/>
          <w:lang w:val="en-GB"/>
        </w:rPr>
      </w:pPr>
      <w:r w:rsidRPr="00091988">
        <w:rPr>
          <w:i/>
          <w:iCs/>
          <w:lang w:val="en-GB"/>
        </w:rPr>
        <w:t>For further study on whether and how to support PUCCH carrier switching in a PUCCH group, focus on the following three alternatives:</w:t>
      </w:r>
    </w:p>
    <w:p w14:paraId="42757209" w14:textId="77777777" w:rsidR="00FA5C70" w:rsidRPr="00091988" w:rsidRDefault="00FA5C70" w:rsidP="00FA5C70">
      <w:pPr>
        <w:pStyle w:val="3GPPText"/>
        <w:numPr>
          <w:ilvl w:val="1"/>
          <w:numId w:val="15"/>
        </w:numPr>
        <w:rPr>
          <w:i/>
          <w:iCs/>
          <w:lang w:val="en-GB"/>
        </w:rPr>
      </w:pPr>
      <w:r w:rsidRPr="00091988">
        <w:rPr>
          <w:i/>
          <w:iCs/>
          <w:lang w:val="en-GB"/>
        </w:rPr>
        <w:t>Alt. 1: PUCCH carrier switching is based dynamic indication in DCI</w:t>
      </w:r>
    </w:p>
    <w:p w14:paraId="2EA4A667" w14:textId="77777777" w:rsidR="00FA5C70" w:rsidRPr="00091988" w:rsidRDefault="00FA5C70" w:rsidP="00FA5C70">
      <w:pPr>
        <w:pStyle w:val="3GPPText"/>
        <w:numPr>
          <w:ilvl w:val="1"/>
          <w:numId w:val="15"/>
        </w:numPr>
        <w:rPr>
          <w:i/>
          <w:iCs/>
          <w:lang w:val="en-GB"/>
        </w:rPr>
      </w:pPr>
      <w:r w:rsidRPr="00091988">
        <w:rPr>
          <w:i/>
          <w:iCs/>
          <w:lang w:val="en-GB"/>
        </w:rPr>
        <w:t>Alt. 2C: PUCCH carrier switching is based on RRC configured PUCCH cell timing pattern of applicable PUCCH cells</w:t>
      </w:r>
    </w:p>
    <w:p w14:paraId="45262CC4" w14:textId="6F1B0150" w:rsidR="000B3434" w:rsidRDefault="00F02DC6" w:rsidP="0067593D">
      <w:pPr>
        <w:pStyle w:val="3GPPH1"/>
        <w:numPr>
          <w:ilvl w:val="0"/>
          <w:numId w:val="0"/>
        </w:numPr>
        <w:ind w:left="432" w:hanging="432"/>
      </w:pPr>
      <w:r>
        <w:t>References</w:t>
      </w:r>
    </w:p>
    <w:p w14:paraId="7A0E589D" w14:textId="3FABA2CA" w:rsidR="00A73BD7" w:rsidRDefault="003B52FB" w:rsidP="006157F8">
      <w:pPr>
        <w:pStyle w:val="3GPPText"/>
        <w:numPr>
          <w:ilvl w:val="0"/>
          <w:numId w:val="14"/>
        </w:numPr>
        <w:ind w:left="426" w:hanging="426"/>
        <w:rPr>
          <w:lang w:val="en-GB"/>
        </w:rPr>
      </w:pPr>
      <w:bookmarkStart w:id="10" w:name="_Ref46920135"/>
      <w:r>
        <w:rPr>
          <w:lang w:val="en-GB"/>
        </w:rPr>
        <w:t>RP-201310, “</w:t>
      </w:r>
      <w:r w:rsidR="00FD41EF" w:rsidRPr="00FD41EF">
        <w:rPr>
          <w:lang w:val="en-GB"/>
        </w:rPr>
        <w:t>Revised WID: Enhanced Industrial Internet of Things (IoT) and ultra-reliable and low latency communication (URLLC) support for NR</w:t>
      </w:r>
      <w:r>
        <w:rPr>
          <w:lang w:val="en-GB"/>
        </w:rPr>
        <w:t xml:space="preserve">”, </w:t>
      </w:r>
      <w:r w:rsidR="008277E0" w:rsidRPr="008277E0">
        <w:rPr>
          <w:lang w:val="en-GB"/>
        </w:rPr>
        <w:t>Nokia, Nokia Shanghai Bell</w:t>
      </w:r>
      <w:r w:rsidR="008277E0">
        <w:rPr>
          <w:lang w:val="en-GB"/>
        </w:rPr>
        <w:t>, July 2020</w:t>
      </w:r>
      <w:bookmarkEnd w:id="10"/>
    </w:p>
    <w:p w14:paraId="357802D2" w14:textId="10F6D374" w:rsidR="002F0ECC" w:rsidRDefault="002F0ECC" w:rsidP="006157F8">
      <w:pPr>
        <w:pStyle w:val="3GPPText"/>
        <w:numPr>
          <w:ilvl w:val="0"/>
          <w:numId w:val="14"/>
        </w:numPr>
        <w:ind w:left="426" w:hanging="426"/>
        <w:rPr>
          <w:lang w:val="en-GB"/>
        </w:rPr>
      </w:pPr>
      <w:bookmarkStart w:id="11" w:name="_Ref61867411"/>
      <w:r w:rsidRPr="00DD75D8">
        <w:lastRenderedPageBreak/>
        <w:t>RP-202872</w:t>
      </w:r>
      <w:r>
        <w:t>, “</w:t>
      </w:r>
      <w:r w:rsidR="0099051D" w:rsidRPr="0099051D">
        <w:t>Moderator's summary for email discussion [90E][26][IIOT_scope]</w:t>
      </w:r>
      <w:r>
        <w:t xml:space="preserve">”, </w:t>
      </w:r>
      <w:r w:rsidR="0099051D" w:rsidRPr="008277E0">
        <w:rPr>
          <w:lang w:val="en-GB"/>
        </w:rPr>
        <w:t>Nokia, Nokia Shanghai Bell</w:t>
      </w:r>
      <w:r w:rsidR="00BE4FEB">
        <w:rPr>
          <w:lang w:val="en-GB"/>
        </w:rPr>
        <w:t xml:space="preserve"> </w:t>
      </w:r>
      <w:r w:rsidR="00BE4FEB" w:rsidRPr="00BE4FEB">
        <w:rPr>
          <w:lang w:val="en-GB"/>
        </w:rPr>
        <w:t>(Moderator)</w:t>
      </w:r>
      <w:r w:rsidR="0099051D">
        <w:rPr>
          <w:lang w:val="en-GB"/>
        </w:rPr>
        <w:t>, December 2020</w:t>
      </w:r>
      <w:bookmarkEnd w:id="11"/>
    </w:p>
    <w:p w14:paraId="07305C25" w14:textId="77777777" w:rsidR="0059040E" w:rsidRDefault="0059040E" w:rsidP="0059040E">
      <w:pPr>
        <w:pStyle w:val="3GPPText"/>
        <w:numPr>
          <w:ilvl w:val="0"/>
          <w:numId w:val="14"/>
        </w:numPr>
        <w:ind w:left="426" w:hanging="426"/>
        <w:rPr>
          <w:lang w:val="en-GB"/>
        </w:rPr>
      </w:pPr>
      <w:bookmarkStart w:id="12" w:name="_Ref68634998"/>
      <w:r>
        <w:t>R1-2103028</w:t>
      </w:r>
      <w:r>
        <w:rPr>
          <w:lang w:val="en-GB"/>
        </w:rPr>
        <w:t>, “</w:t>
      </w:r>
      <w:r>
        <w:t>Analysis of enhanced CSI feedback schemes</w:t>
      </w:r>
      <w:r>
        <w:rPr>
          <w:lang w:val="en-GB"/>
        </w:rPr>
        <w:t xml:space="preserve">”, </w:t>
      </w:r>
      <w:r w:rsidRPr="000C02DE">
        <w:rPr>
          <w:lang w:val="en-GB"/>
        </w:rPr>
        <w:t>Intel Corporation</w:t>
      </w:r>
      <w:r>
        <w:rPr>
          <w:lang w:val="en-GB"/>
        </w:rPr>
        <w:t>, e-Meeting, April 12 – 20, 2021</w:t>
      </w:r>
      <w:bookmarkEnd w:id="12"/>
    </w:p>
    <w:p w14:paraId="654BB7BA" w14:textId="77777777" w:rsidR="0059040E" w:rsidRDefault="0059040E" w:rsidP="0059040E">
      <w:pPr>
        <w:pStyle w:val="3GPPText"/>
        <w:numPr>
          <w:ilvl w:val="0"/>
          <w:numId w:val="14"/>
        </w:numPr>
        <w:ind w:left="426" w:hanging="426"/>
        <w:rPr>
          <w:lang w:val="en-GB"/>
        </w:rPr>
      </w:pPr>
      <w:r>
        <w:t>R1-2103029</w:t>
      </w:r>
      <w:r>
        <w:rPr>
          <w:lang w:val="en-GB"/>
        </w:rPr>
        <w:t>, “</w:t>
      </w:r>
      <w:r>
        <w:t>Further Details on Enabling URLLC/IIoT in Unlicensed Band</w:t>
      </w:r>
      <w:r>
        <w:rPr>
          <w:lang w:val="en-GB"/>
        </w:rPr>
        <w:t xml:space="preserve">”, </w:t>
      </w:r>
      <w:r w:rsidRPr="000C02DE">
        <w:rPr>
          <w:lang w:val="en-GB"/>
        </w:rPr>
        <w:t>Intel Corporation</w:t>
      </w:r>
      <w:r>
        <w:rPr>
          <w:lang w:val="en-GB"/>
        </w:rPr>
        <w:t>, e-Meeting, April 12 – 20, 2021</w:t>
      </w:r>
    </w:p>
    <w:p w14:paraId="24D454EE" w14:textId="77777777" w:rsidR="0059040E" w:rsidRDefault="0059040E" w:rsidP="0059040E">
      <w:pPr>
        <w:pStyle w:val="3GPPText"/>
        <w:numPr>
          <w:ilvl w:val="0"/>
          <w:numId w:val="14"/>
        </w:numPr>
        <w:ind w:left="426" w:hanging="426"/>
        <w:rPr>
          <w:lang w:val="en-GB"/>
        </w:rPr>
      </w:pPr>
      <w:r>
        <w:t>R1-2103030</w:t>
      </w:r>
      <w:r>
        <w:rPr>
          <w:lang w:val="en-GB"/>
        </w:rPr>
        <w:t>, “</w:t>
      </w:r>
      <w:r>
        <w:t>Further analysis and details of intra-UE multiplexing and prioritization</w:t>
      </w:r>
      <w:r>
        <w:rPr>
          <w:lang w:val="en-GB"/>
        </w:rPr>
        <w:t xml:space="preserve">”, </w:t>
      </w:r>
      <w:r w:rsidRPr="000C02DE">
        <w:rPr>
          <w:lang w:val="en-GB"/>
        </w:rPr>
        <w:t>Intel Corporation</w:t>
      </w:r>
      <w:r>
        <w:rPr>
          <w:lang w:val="en-GB"/>
        </w:rPr>
        <w:t>, e-Meeting, April 12 – 20, 2021</w:t>
      </w:r>
    </w:p>
    <w:p w14:paraId="00CAF9B1" w14:textId="77777777" w:rsidR="0059040E" w:rsidRDefault="0059040E" w:rsidP="0059040E">
      <w:pPr>
        <w:pStyle w:val="3GPPText"/>
        <w:numPr>
          <w:ilvl w:val="0"/>
          <w:numId w:val="14"/>
        </w:numPr>
        <w:ind w:left="426" w:hanging="426"/>
        <w:rPr>
          <w:lang w:val="en-GB"/>
        </w:rPr>
      </w:pPr>
      <w:bookmarkStart w:id="13" w:name="_Ref68634999"/>
      <w:r>
        <w:t>R1-2103031</w:t>
      </w:r>
      <w:r>
        <w:rPr>
          <w:lang w:val="en-GB"/>
        </w:rPr>
        <w:t>, “</w:t>
      </w:r>
      <w:r>
        <w:t>Further analysis and design considerations regarding propagation delay compensation</w:t>
      </w:r>
      <w:r>
        <w:rPr>
          <w:lang w:val="en-GB"/>
        </w:rPr>
        <w:t xml:space="preserve">”, </w:t>
      </w:r>
      <w:r w:rsidRPr="000C02DE">
        <w:rPr>
          <w:lang w:val="en-GB"/>
        </w:rPr>
        <w:t>Intel Corporation</w:t>
      </w:r>
      <w:r>
        <w:rPr>
          <w:lang w:val="en-GB"/>
        </w:rPr>
        <w:t>, e-Meeting, April 12 – 20, 2021</w:t>
      </w:r>
      <w:bookmarkEnd w:id="13"/>
    </w:p>
    <w:sectPr w:rsidR="0059040E"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23F2B" w14:textId="77777777" w:rsidR="006762D2" w:rsidRDefault="006762D2">
      <w:r>
        <w:separator/>
      </w:r>
    </w:p>
  </w:endnote>
  <w:endnote w:type="continuationSeparator" w:id="0">
    <w:p w14:paraId="79C708F5" w14:textId="77777777" w:rsidR="006762D2" w:rsidRDefault="006762D2">
      <w:r>
        <w:continuationSeparator/>
      </w:r>
    </w:p>
  </w:endnote>
  <w:endnote w:type="continuationNotice" w:id="1">
    <w:p w14:paraId="61CF3958" w14:textId="77777777" w:rsidR="006762D2" w:rsidRDefault="00676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94179" w14:textId="77777777" w:rsidR="006762D2" w:rsidRDefault="006762D2">
      <w:r>
        <w:separator/>
      </w:r>
    </w:p>
  </w:footnote>
  <w:footnote w:type="continuationSeparator" w:id="0">
    <w:p w14:paraId="27FDBF13" w14:textId="77777777" w:rsidR="006762D2" w:rsidRDefault="006762D2">
      <w:r>
        <w:continuationSeparator/>
      </w:r>
    </w:p>
  </w:footnote>
  <w:footnote w:type="continuationNotice" w:id="1">
    <w:p w14:paraId="7C962498" w14:textId="77777777" w:rsidR="006762D2" w:rsidRDefault="006762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5AE17A9"/>
    <w:multiLevelType w:val="hybridMultilevel"/>
    <w:tmpl w:val="B8727EDA"/>
    <w:styleLink w:val="3GPPBullets"/>
    <w:lvl w:ilvl="0" w:tplc="FA481E44">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70D262">
      <w:start w:val="1"/>
      <w:numFmt w:val="bullet"/>
      <w:lvlText w:val="●"/>
      <w:lvlJc w:val="left"/>
      <w:pPr>
        <w:ind w:left="284" w:hanging="284"/>
      </w:pPr>
      <w:rPr>
        <w:rFonts w:ascii="Times New Roman" w:hAnsi="Times New Roman" w:cs="Times New Roman" w:hint="default"/>
        <w:b/>
        <w:color w:val="auto"/>
        <w:sz w:val="22"/>
      </w:rPr>
    </w:lvl>
    <w:lvl w:ilvl="2" w:tplc="87323412">
      <w:start w:val="1"/>
      <w:numFmt w:val="bullet"/>
      <w:lvlText w:val="○"/>
      <w:lvlJc w:val="left"/>
      <w:pPr>
        <w:ind w:left="567" w:hanging="283"/>
      </w:pPr>
      <w:rPr>
        <w:rFonts w:ascii="Times New Roman" w:hAnsi="Times New Roman" w:cs="Times New Roman" w:hint="default"/>
        <w:b/>
        <w:color w:val="auto"/>
        <w:sz w:val="22"/>
      </w:rPr>
    </w:lvl>
    <w:lvl w:ilvl="3" w:tplc="E4B45726">
      <w:start w:val="1"/>
      <w:numFmt w:val="bullet"/>
      <w:lvlText w:val="▪"/>
      <w:lvlJc w:val="left"/>
      <w:pPr>
        <w:ind w:left="851" w:hanging="284"/>
      </w:pPr>
      <w:rPr>
        <w:rFonts w:ascii="Times New Roman" w:hAnsi="Times New Roman" w:cs="Times New Roman" w:hint="default"/>
        <w:b/>
        <w:color w:val="auto"/>
        <w:sz w:val="22"/>
      </w:rPr>
    </w:lvl>
    <w:lvl w:ilvl="4" w:tplc="DC4C0D78">
      <w:start w:val="1"/>
      <w:numFmt w:val="lowerLetter"/>
      <w:lvlText w:val="(%5)"/>
      <w:lvlJc w:val="left"/>
      <w:pPr>
        <w:ind w:left="1800" w:hanging="360"/>
      </w:pPr>
      <w:rPr>
        <w:rFonts w:hint="default"/>
      </w:rPr>
    </w:lvl>
    <w:lvl w:ilvl="5" w:tplc="21F879EA">
      <w:start w:val="1"/>
      <w:numFmt w:val="lowerRoman"/>
      <w:lvlText w:val="(%6)"/>
      <w:lvlJc w:val="left"/>
      <w:pPr>
        <w:ind w:left="2160" w:hanging="360"/>
      </w:pPr>
      <w:rPr>
        <w:rFonts w:hint="default"/>
      </w:rPr>
    </w:lvl>
    <w:lvl w:ilvl="6" w:tplc="8CA64BF4">
      <w:start w:val="1"/>
      <w:numFmt w:val="decimal"/>
      <w:lvlText w:val="%7."/>
      <w:lvlJc w:val="left"/>
      <w:pPr>
        <w:ind w:left="2520" w:hanging="360"/>
      </w:pPr>
      <w:rPr>
        <w:rFonts w:hint="default"/>
      </w:rPr>
    </w:lvl>
    <w:lvl w:ilvl="7" w:tplc="30E8C340">
      <w:start w:val="1"/>
      <w:numFmt w:val="lowerLetter"/>
      <w:lvlText w:val="%8."/>
      <w:lvlJc w:val="left"/>
      <w:pPr>
        <w:ind w:left="2880" w:hanging="360"/>
      </w:pPr>
      <w:rPr>
        <w:rFonts w:hint="default"/>
      </w:rPr>
    </w:lvl>
    <w:lvl w:ilvl="8" w:tplc="16A05252">
      <w:start w:val="1"/>
      <w:numFmt w:val="lowerRoman"/>
      <w:lvlText w:val="%9."/>
      <w:lvlJc w:val="left"/>
      <w:pPr>
        <w:ind w:left="3240" w:hanging="360"/>
      </w:pPr>
      <w:rPr>
        <w:rFonts w:hint="default"/>
      </w:rPr>
    </w:lvl>
  </w:abstractNum>
  <w:abstractNum w:abstractNumId="6" w15:restartNumberingAfterBreak="0">
    <w:nsid w:val="09BB6C6A"/>
    <w:multiLevelType w:val="hybridMultilevel"/>
    <w:tmpl w:val="AEC2EFA0"/>
    <w:lvl w:ilvl="0" w:tplc="9D8EB88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948FC"/>
    <w:multiLevelType w:val="hybridMultilevel"/>
    <w:tmpl w:val="7176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hybridMultilevel"/>
    <w:tmpl w:val="EA72ABC4"/>
    <w:styleLink w:val="StyleBulletedSymbolsymbolLeft025Hanging02511"/>
    <w:lvl w:ilvl="0" w:tplc="97482FB6">
      <w:start w:val="1"/>
      <w:numFmt w:val="bullet"/>
      <w:lvlText w:val=""/>
      <w:lvlJc w:val="left"/>
      <w:pPr>
        <w:ind w:left="360" w:hanging="360"/>
      </w:pPr>
      <w:rPr>
        <w:rFonts w:ascii="Symbol" w:hAnsi="Symbol" w:hint="default"/>
      </w:rPr>
    </w:lvl>
    <w:lvl w:ilvl="1" w:tplc="B026539E">
      <w:start w:val="1"/>
      <w:numFmt w:val="bullet"/>
      <w:lvlText w:val="o"/>
      <w:lvlJc w:val="left"/>
      <w:pPr>
        <w:ind w:left="1440" w:hanging="360"/>
      </w:pPr>
      <w:rPr>
        <w:rFonts w:ascii="Courier New" w:hAnsi="Courier New" w:cs="Courier New" w:hint="default"/>
      </w:rPr>
    </w:lvl>
    <w:lvl w:ilvl="2" w:tplc="618A6F68">
      <w:start w:val="1"/>
      <w:numFmt w:val="bullet"/>
      <w:lvlText w:val=""/>
      <w:lvlJc w:val="left"/>
      <w:pPr>
        <w:ind w:left="2160" w:hanging="360"/>
      </w:pPr>
      <w:rPr>
        <w:rFonts w:ascii="Wingdings" w:hAnsi="Wingdings" w:hint="default"/>
      </w:rPr>
    </w:lvl>
    <w:lvl w:ilvl="3" w:tplc="51F0B95E">
      <w:start w:val="1"/>
      <w:numFmt w:val="bullet"/>
      <w:lvlText w:val=""/>
      <w:lvlJc w:val="left"/>
      <w:pPr>
        <w:ind w:left="2880" w:hanging="360"/>
      </w:pPr>
      <w:rPr>
        <w:rFonts w:ascii="Symbol" w:hAnsi="Symbol" w:hint="default"/>
      </w:rPr>
    </w:lvl>
    <w:lvl w:ilvl="4" w:tplc="ED5C7264">
      <w:start w:val="1"/>
      <w:numFmt w:val="bullet"/>
      <w:lvlText w:val="o"/>
      <w:lvlJc w:val="left"/>
      <w:pPr>
        <w:ind w:left="3600" w:hanging="360"/>
      </w:pPr>
      <w:rPr>
        <w:rFonts w:ascii="Courier New" w:hAnsi="Courier New" w:cs="Courier New" w:hint="default"/>
      </w:rPr>
    </w:lvl>
    <w:lvl w:ilvl="5" w:tplc="E0EEC2D2">
      <w:start w:val="1"/>
      <w:numFmt w:val="bullet"/>
      <w:lvlText w:val=""/>
      <w:lvlJc w:val="left"/>
      <w:pPr>
        <w:ind w:left="4320" w:hanging="360"/>
      </w:pPr>
      <w:rPr>
        <w:rFonts w:ascii="Wingdings" w:hAnsi="Wingdings" w:hint="default"/>
      </w:rPr>
    </w:lvl>
    <w:lvl w:ilvl="6" w:tplc="9438D4C0">
      <w:start w:val="1"/>
      <w:numFmt w:val="bullet"/>
      <w:lvlText w:val=""/>
      <w:lvlJc w:val="left"/>
      <w:pPr>
        <w:ind w:left="5040" w:hanging="360"/>
      </w:pPr>
      <w:rPr>
        <w:rFonts w:ascii="Symbol" w:hAnsi="Symbol" w:hint="default"/>
      </w:rPr>
    </w:lvl>
    <w:lvl w:ilvl="7" w:tplc="872E94C6">
      <w:start w:val="1"/>
      <w:numFmt w:val="bullet"/>
      <w:lvlText w:val="o"/>
      <w:lvlJc w:val="left"/>
      <w:pPr>
        <w:ind w:left="5760" w:hanging="360"/>
      </w:pPr>
      <w:rPr>
        <w:rFonts w:ascii="Courier New" w:hAnsi="Courier New" w:cs="Courier New" w:hint="default"/>
      </w:rPr>
    </w:lvl>
    <w:lvl w:ilvl="8" w:tplc="003C658C">
      <w:start w:val="1"/>
      <w:numFmt w:val="bullet"/>
      <w:lvlText w:val=""/>
      <w:lvlJc w:val="left"/>
      <w:pPr>
        <w:ind w:left="6480" w:hanging="360"/>
      </w:pPr>
      <w:rPr>
        <w:rFonts w:ascii="Wingdings" w:hAnsi="Wingdings" w:hint="default"/>
      </w:r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181AF6"/>
    <w:multiLevelType w:val="hybridMultilevel"/>
    <w:tmpl w:val="280CD874"/>
    <w:lvl w:ilvl="0" w:tplc="650012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hybridMultilevel"/>
    <w:tmpl w:val="13A04612"/>
    <w:styleLink w:val="StyleBulletedSymbolsymbolLeft025Hanging0"/>
    <w:lvl w:ilvl="0" w:tplc="005E7690">
      <w:start w:val="1"/>
      <w:numFmt w:val="bullet"/>
      <w:lvlText w:val=""/>
      <w:lvlJc w:val="left"/>
      <w:pPr>
        <w:ind w:left="720" w:hanging="360"/>
      </w:pPr>
      <w:rPr>
        <w:rFonts w:ascii="Symbol" w:hAnsi="Symbol" w:hint="default"/>
      </w:rPr>
    </w:lvl>
    <w:lvl w:ilvl="1" w:tplc="0B8A0AEC">
      <w:start w:val="1"/>
      <w:numFmt w:val="bullet"/>
      <w:lvlText w:val="o"/>
      <w:lvlJc w:val="left"/>
      <w:pPr>
        <w:ind w:left="1440" w:hanging="360"/>
      </w:pPr>
      <w:rPr>
        <w:rFonts w:ascii="Courier New" w:hAnsi="Courier New" w:cs="Courier New" w:hint="default"/>
      </w:rPr>
    </w:lvl>
    <w:lvl w:ilvl="2" w:tplc="63B0ABBC">
      <w:start w:val="1"/>
      <w:numFmt w:val="bullet"/>
      <w:lvlText w:val=""/>
      <w:lvlJc w:val="left"/>
      <w:pPr>
        <w:ind w:left="2160" w:hanging="360"/>
      </w:pPr>
      <w:rPr>
        <w:rFonts w:ascii="Wingdings" w:hAnsi="Wingdings" w:hint="default"/>
      </w:rPr>
    </w:lvl>
    <w:lvl w:ilvl="3" w:tplc="D264C7A0">
      <w:start w:val="1"/>
      <w:numFmt w:val="bullet"/>
      <w:lvlText w:val=""/>
      <w:lvlJc w:val="left"/>
      <w:pPr>
        <w:ind w:left="2880" w:hanging="360"/>
      </w:pPr>
      <w:rPr>
        <w:rFonts w:ascii="Symbol" w:hAnsi="Symbol" w:hint="default"/>
      </w:rPr>
    </w:lvl>
    <w:lvl w:ilvl="4" w:tplc="DD406908">
      <w:start w:val="1"/>
      <w:numFmt w:val="bullet"/>
      <w:lvlText w:val="o"/>
      <w:lvlJc w:val="left"/>
      <w:pPr>
        <w:ind w:left="3600" w:hanging="360"/>
      </w:pPr>
      <w:rPr>
        <w:rFonts w:ascii="Courier New" w:hAnsi="Courier New" w:cs="Courier New" w:hint="default"/>
      </w:rPr>
    </w:lvl>
    <w:lvl w:ilvl="5" w:tplc="E9447D1E">
      <w:start w:val="1"/>
      <w:numFmt w:val="bullet"/>
      <w:lvlText w:val=""/>
      <w:lvlJc w:val="left"/>
      <w:pPr>
        <w:ind w:left="4320" w:hanging="360"/>
      </w:pPr>
      <w:rPr>
        <w:rFonts w:ascii="Wingdings" w:hAnsi="Wingdings" w:hint="default"/>
      </w:rPr>
    </w:lvl>
    <w:lvl w:ilvl="6" w:tplc="54A8411A">
      <w:start w:val="1"/>
      <w:numFmt w:val="bullet"/>
      <w:lvlText w:val=""/>
      <w:lvlJc w:val="left"/>
      <w:pPr>
        <w:ind w:left="5040" w:hanging="360"/>
      </w:pPr>
      <w:rPr>
        <w:rFonts w:ascii="Symbol" w:hAnsi="Symbol" w:hint="default"/>
      </w:rPr>
    </w:lvl>
    <w:lvl w:ilvl="7" w:tplc="073CDE04">
      <w:start w:val="1"/>
      <w:numFmt w:val="bullet"/>
      <w:lvlText w:val="o"/>
      <w:lvlJc w:val="left"/>
      <w:pPr>
        <w:ind w:left="5760" w:hanging="360"/>
      </w:pPr>
      <w:rPr>
        <w:rFonts w:ascii="Courier New" w:hAnsi="Courier New" w:cs="Courier New" w:hint="default"/>
      </w:rPr>
    </w:lvl>
    <w:lvl w:ilvl="8" w:tplc="BD82B8AC">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hybridMultilevel"/>
    <w:tmpl w:val="7A906378"/>
    <w:styleLink w:val="3GPPListofBullets"/>
    <w:lvl w:ilvl="0" w:tplc="94CA9CF6">
      <w:start w:val="1"/>
      <w:numFmt w:val="decimal"/>
      <w:lvlText w:val="Proposal %1:"/>
      <w:lvlJc w:val="left"/>
      <w:pPr>
        <w:ind w:left="0" w:firstLine="0"/>
      </w:pPr>
      <w:rPr>
        <w:rFonts w:ascii="Times New Roman" w:hAnsi="Times New Roman" w:hint="default"/>
        <w:b/>
        <w:color w:val="auto"/>
        <w:sz w:val="22"/>
      </w:rPr>
    </w:lvl>
    <w:lvl w:ilvl="1" w:tplc="3538FC6E">
      <w:start w:val="1"/>
      <w:numFmt w:val="bullet"/>
      <w:lvlRestart w:val="0"/>
      <w:lvlText w:val="●"/>
      <w:lvlJc w:val="left"/>
      <w:pPr>
        <w:ind w:left="284" w:hanging="284"/>
      </w:pPr>
      <w:rPr>
        <w:rFonts w:ascii="Times New Roman" w:hAnsi="Times New Roman" w:cs="Times New Roman" w:hint="default"/>
        <w:b w:val="0"/>
        <w:color w:val="auto"/>
        <w:sz w:val="22"/>
      </w:rPr>
    </w:lvl>
    <w:lvl w:ilvl="2" w:tplc="A15CC776">
      <w:start w:val="1"/>
      <w:numFmt w:val="bullet"/>
      <w:lvlRestart w:val="0"/>
      <w:lvlText w:val="□"/>
      <w:lvlJc w:val="left"/>
      <w:pPr>
        <w:ind w:left="567" w:hanging="283"/>
      </w:pPr>
      <w:rPr>
        <w:rFonts w:ascii="Times New Roman" w:hAnsi="Times New Roman" w:cs="Times New Roman" w:hint="default"/>
        <w:b w:val="0"/>
        <w:i w:val="0"/>
        <w:sz w:val="22"/>
      </w:rPr>
    </w:lvl>
    <w:lvl w:ilvl="3" w:tplc="75220D96">
      <w:start w:val="1"/>
      <w:numFmt w:val="bullet"/>
      <w:lvlRestart w:val="0"/>
      <w:lvlText w:val="▪"/>
      <w:lvlJc w:val="left"/>
      <w:pPr>
        <w:ind w:left="851" w:hanging="284"/>
      </w:pPr>
      <w:rPr>
        <w:rFonts w:ascii="Times New Roman" w:hAnsi="Times New Roman" w:cs="Times New Roman" w:hint="default"/>
        <w:b w:val="0"/>
        <w:color w:val="auto"/>
        <w:sz w:val="22"/>
      </w:rPr>
    </w:lvl>
    <w:lvl w:ilvl="4" w:tplc="718A31EE">
      <w:start w:val="1"/>
      <w:numFmt w:val="lowerLetter"/>
      <w:lvlText w:val="(%5)"/>
      <w:lvlJc w:val="left"/>
      <w:pPr>
        <w:ind w:left="2838" w:hanging="284"/>
      </w:pPr>
      <w:rPr>
        <w:rFonts w:hint="default"/>
      </w:rPr>
    </w:lvl>
    <w:lvl w:ilvl="5" w:tplc="E2E4E9DA">
      <w:start w:val="1"/>
      <w:numFmt w:val="lowerRoman"/>
      <w:lvlText w:val="(%6)"/>
      <w:lvlJc w:val="left"/>
      <w:pPr>
        <w:ind w:left="3122" w:hanging="284"/>
      </w:pPr>
      <w:rPr>
        <w:rFonts w:hint="default"/>
      </w:rPr>
    </w:lvl>
    <w:lvl w:ilvl="6" w:tplc="DA90856C">
      <w:start w:val="1"/>
      <w:numFmt w:val="decimal"/>
      <w:lvlText w:val="%7."/>
      <w:lvlJc w:val="left"/>
      <w:pPr>
        <w:ind w:left="3406" w:hanging="284"/>
      </w:pPr>
      <w:rPr>
        <w:rFonts w:hint="default"/>
      </w:rPr>
    </w:lvl>
    <w:lvl w:ilvl="7" w:tplc="120E0114">
      <w:start w:val="1"/>
      <w:numFmt w:val="lowerLetter"/>
      <w:lvlText w:val="%8."/>
      <w:lvlJc w:val="left"/>
      <w:pPr>
        <w:ind w:left="3690" w:hanging="284"/>
      </w:pPr>
      <w:rPr>
        <w:rFonts w:hint="default"/>
      </w:rPr>
    </w:lvl>
    <w:lvl w:ilvl="8" w:tplc="CE3C66A4">
      <w:start w:val="1"/>
      <w:numFmt w:val="lowerRoman"/>
      <w:lvlText w:val="%9."/>
      <w:lvlJc w:val="left"/>
      <w:pPr>
        <w:ind w:left="3974" w:hanging="284"/>
      </w:pPr>
      <w:rPr>
        <w:rFonts w:hint="default"/>
      </w:rPr>
    </w:lvl>
  </w:abstractNum>
  <w:abstractNum w:abstractNumId="13"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6D558A"/>
    <w:multiLevelType w:val="hybridMultilevel"/>
    <w:tmpl w:val="B192A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hybridMultilevel"/>
    <w:tmpl w:val="3676A840"/>
    <w:lvl w:ilvl="0" w:tplc="4C421504">
      <w:start w:val="1"/>
      <w:numFmt w:val="bullet"/>
      <w:pStyle w:val="3GPPAgreements"/>
      <w:lvlText w:val="●"/>
      <w:lvlJc w:val="left"/>
      <w:pPr>
        <w:ind w:left="284" w:hanging="284"/>
      </w:pPr>
      <w:rPr>
        <w:rFonts w:ascii="Times New Roman" w:hAnsi="Times New Roman" w:cs="Times New Roman" w:hint="default"/>
        <w:color w:val="auto"/>
        <w:sz w:val="22"/>
      </w:rPr>
    </w:lvl>
    <w:lvl w:ilvl="1" w:tplc="84007738">
      <w:start w:val="1"/>
      <w:numFmt w:val="bullet"/>
      <w:lvlText w:val="○"/>
      <w:lvlJc w:val="left"/>
      <w:pPr>
        <w:ind w:left="567" w:hanging="283"/>
      </w:pPr>
      <w:rPr>
        <w:rFonts w:ascii="Times New Roman" w:hAnsi="Times New Roman" w:cs="Times New Roman" w:hint="default"/>
        <w:color w:val="auto"/>
        <w:sz w:val="22"/>
      </w:rPr>
    </w:lvl>
    <w:lvl w:ilvl="2" w:tplc="2BCEC6C2">
      <w:start w:val="1"/>
      <w:numFmt w:val="bullet"/>
      <w:lvlText w:val="♦"/>
      <w:lvlJc w:val="left"/>
      <w:pPr>
        <w:ind w:left="851" w:hanging="284"/>
      </w:pPr>
      <w:rPr>
        <w:rFonts w:ascii="Times New Roman" w:hAnsi="Times New Roman" w:cs="Times New Roman" w:hint="default"/>
        <w:color w:val="auto"/>
        <w:sz w:val="22"/>
      </w:rPr>
    </w:lvl>
    <w:lvl w:ilvl="3" w:tplc="8626BE30">
      <w:start w:val="1"/>
      <w:numFmt w:val="bullet"/>
      <w:lvlText w:val="□"/>
      <w:lvlJc w:val="left"/>
      <w:pPr>
        <w:ind w:left="1134" w:hanging="283"/>
      </w:pPr>
      <w:rPr>
        <w:rFonts w:ascii="Times New Roman" w:hAnsi="Times New Roman" w:cs="Times New Roman" w:hint="default"/>
        <w:color w:val="auto"/>
      </w:rPr>
    </w:lvl>
    <w:lvl w:ilvl="4" w:tplc="C928BBA8">
      <w:start w:val="1"/>
      <w:numFmt w:val="bullet"/>
      <w:lvlText w:val="▪"/>
      <w:lvlJc w:val="left"/>
      <w:pPr>
        <w:ind w:left="1418" w:hanging="284"/>
      </w:pPr>
      <w:rPr>
        <w:rFonts w:ascii="Times New Roman" w:hAnsi="Times New Roman" w:cs="Times New Roman" w:hint="default"/>
        <w:color w:val="auto"/>
      </w:rPr>
    </w:lvl>
    <w:lvl w:ilvl="5" w:tplc="C0A89716">
      <w:start w:val="1"/>
      <w:numFmt w:val="lowerRoman"/>
      <w:lvlText w:val="(%6)"/>
      <w:lvlJc w:val="left"/>
      <w:pPr>
        <w:ind w:left="2160" w:hanging="360"/>
      </w:pPr>
      <w:rPr>
        <w:rFonts w:hint="default"/>
      </w:rPr>
    </w:lvl>
    <w:lvl w:ilvl="6" w:tplc="8B04AD16">
      <w:start w:val="1"/>
      <w:numFmt w:val="decimal"/>
      <w:lvlText w:val="%7."/>
      <w:lvlJc w:val="left"/>
      <w:pPr>
        <w:ind w:left="2520" w:hanging="360"/>
      </w:pPr>
      <w:rPr>
        <w:rFonts w:hint="default"/>
      </w:rPr>
    </w:lvl>
    <w:lvl w:ilvl="7" w:tplc="AE64A762">
      <w:start w:val="1"/>
      <w:numFmt w:val="lowerLetter"/>
      <w:lvlText w:val="%8."/>
      <w:lvlJc w:val="left"/>
      <w:pPr>
        <w:ind w:left="2880" w:hanging="360"/>
      </w:pPr>
      <w:rPr>
        <w:rFonts w:hint="default"/>
      </w:rPr>
    </w:lvl>
    <w:lvl w:ilvl="8" w:tplc="FAEA8E5A">
      <w:start w:val="1"/>
      <w:numFmt w:val="lowerRoman"/>
      <w:lvlText w:val="%9."/>
      <w:lvlJc w:val="left"/>
      <w:pPr>
        <w:ind w:left="3240" w:hanging="360"/>
      </w:pPr>
      <w:rPr>
        <w:rFonts w:hint="default"/>
      </w:rPr>
    </w:lvl>
  </w:abstractNum>
  <w:abstractNum w:abstractNumId="18" w15:restartNumberingAfterBreak="0">
    <w:nsid w:val="430F6100"/>
    <w:multiLevelType w:val="hybridMultilevel"/>
    <w:tmpl w:val="EA881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1C0B00"/>
    <w:multiLevelType w:val="hybridMultilevel"/>
    <w:tmpl w:val="061A8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hybridMultilevel"/>
    <w:tmpl w:val="AFBC4856"/>
    <w:styleLink w:val="StyleBulleted"/>
    <w:lvl w:ilvl="0" w:tplc="11C2B816">
      <w:start w:val="1"/>
      <w:numFmt w:val="bullet"/>
      <w:lvlText w:val=""/>
      <w:lvlJc w:val="left"/>
      <w:pPr>
        <w:tabs>
          <w:tab w:val="num" w:pos="1440"/>
        </w:tabs>
        <w:ind w:left="1080" w:hanging="360"/>
      </w:pPr>
      <w:rPr>
        <w:rFonts w:ascii="Symbol" w:eastAsia="Batang" w:hAnsi="Symbol"/>
      </w:rPr>
    </w:lvl>
    <w:lvl w:ilvl="1" w:tplc="B4128B36">
      <w:start w:val="1"/>
      <w:numFmt w:val="bullet"/>
      <w:lvlText w:val="o"/>
      <w:lvlJc w:val="left"/>
      <w:pPr>
        <w:tabs>
          <w:tab w:val="num" w:pos="1440"/>
        </w:tabs>
        <w:ind w:left="1440" w:hanging="360"/>
      </w:pPr>
      <w:rPr>
        <w:rFonts w:ascii="Courier New" w:hAnsi="Courier New" w:cs="Courier New" w:hint="default"/>
      </w:rPr>
    </w:lvl>
    <w:lvl w:ilvl="2" w:tplc="FFE6B774">
      <w:start w:val="1"/>
      <w:numFmt w:val="bullet"/>
      <w:lvlText w:val=""/>
      <w:lvlJc w:val="left"/>
      <w:pPr>
        <w:tabs>
          <w:tab w:val="num" w:pos="2160"/>
        </w:tabs>
        <w:ind w:left="2160" w:hanging="360"/>
      </w:pPr>
      <w:rPr>
        <w:rFonts w:ascii="Wingdings" w:hAnsi="Wingdings" w:hint="default"/>
      </w:rPr>
    </w:lvl>
    <w:lvl w:ilvl="3" w:tplc="5100D902">
      <w:start w:val="1"/>
      <w:numFmt w:val="bullet"/>
      <w:lvlText w:val=""/>
      <w:lvlJc w:val="left"/>
      <w:pPr>
        <w:tabs>
          <w:tab w:val="num" w:pos="2880"/>
        </w:tabs>
        <w:ind w:left="2880" w:hanging="360"/>
      </w:pPr>
      <w:rPr>
        <w:rFonts w:ascii="Symbol" w:hAnsi="Symbol" w:hint="default"/>
      </w:rPr>
    </w:lvl>
    <w:lvl w:ilvl="4" w:tplc="C3C627A4">
      <w:start w:val="1"/>
      <w:numFmt w:val="bullet"/>
      <w:lvlText w:val="o"/>
      <w:lvlJc w:val="left"/>
      <w:pPr>
        <w:tabs>
          <w:tab w:val="num" w:pos="3600"/>
        </w:tabs>
        <w:ind w:left="3600" w:hanging="360"/>
      </w:pPr>
      <w:rPr>
        <w:rFonts w:ascii="Courier New" w:hAnsi="Courier New" w:cs="Courier New" w:hint="default"/>
      </w:rPr>
    </w:lvl>
    <w:lvl w:ilvl="5" w:tplc="31DE888C">
      <w:start w:val="1"/>
      <w:numFmt w:val="bullet"/>
      <w:lvlText w:val=""/>
      <w:lvlJc w:val="left"/>
      <w:pPr>
        <w:tabs>
          <w:tab w:val="num" w:pos="4320"/>
        </w:tabs>
        <w:ind w:left="4320" w:hanging="360"/>
      </w:pPr>
      <w:rPr>
        <w:rFonts w:ascii="Wingdings" w:hAnsi="Wingdings" w:hint="default"/>
      </w:rPr>
    </w:lvl>
    <w:lvl w:ilvl="6" w:tplc="E8581B26">
      <w:start w:val="1"/>
      <w:numFmt w:val="bullet"/>
      <w:lvlText w:val=""/>
      <w:lvlJc w:val="left"/>
      <w:pPr>
        <w:tabs>
          <w:tab w:val="num" w:pos="5040"/>
        </w:tabs>
        <w:ind w:left="5040" w:hanging="360"/>
      </w:pPr>
      <w:rPr>
        <w:rFonts w:ascii="Symbol" w:hAnsi="Symbol" w:hint="default"/>
      </w:rPr>
    </w:lvl>
    <w:lvl w:ilvl="7" w:tplc="FF7258BE">
      <w:start w:val="1"/>
      <w:numFmt w:val="bullet"/>
      <w:lvlText w:val="o"/>
      <w:lvlJc w:val="left"/>
      <w:pPr>
        <w:tabs>
          <w:tab w:val="num" w:pos="5760"/>
        </w:tabs>
        <w:ind w:left="5760" w:hanging="360"/>
      </w:pPr>
      <w:rPr>
        <w:rFonts w:ascii="Courier New" w:hAnsi="Courier New" w:cs="Courier New" w:hint="default"/>
      </w:rPr>
    </w:lvl>
    <w:lvl w:ilvl="8" w:tplc="D5AA63E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C03950"/>
    <w:multiLevelType w:val="hybridMultilevel"/>
    <w:tmpl w:val="BDB69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E1656B"/>
    <w:multiLevelType w:val="multilevel"/>
    <w:tmpl w:val="877AF5D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 w15:restartNumberingAfterBreak="0">
    <w:nsid w:val="633C3CF0"/>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6C5D44"/>
    <w:multiLevelType w:val="hybridMultilevel"/>
    <w:tmpl w:val="256AA872"/>
    <w:lvl w:ilvl="0" w:tplc="A45627A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C0236"/>
    <w:multiLevelType w:val="hybridMultilevel"/>
    <w:tmpl w:val="2C9A84E4"/>
    <w:lvl w:ilvl="0" w:tplc="EB7A2E4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15E20"/>
    <w:multiLevelType w:val="hybridMultilevel"/>
    <w:tmpl w:val="6106A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1D7C85"/>
    <w:multiLevelType w:val="hybridMultilevel"/>
    <w:tmpl w:val="A9546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hybridMultilevel"/>
    <w:tmpl w:val="F8244648"/>
    <w:styleLink w:val="StyleBulletedSymbolsymbolLeft025Hanging0252"/>
    <w:lvl w:ilvl="0" w:tplc="B9A23336">
      <w:start w:val="1"/>
      <w:numFmt w:val="bullet"/>
      <w:lvlText w:val=""/>
      <w:lvlJc w:val="left"/>
      <w:pPr>
        <w:ind w:left="360" w:firstLine="0"/>
      </w:pPr>
      <w:rPr>
        <w:rFonts w:ascii="Symbol" w:hAnsi="Symbol" w:hint="default"/>
      </w:rPr>
    </w:lvl>
    <w:lvl w:ilvl="1" w:tplc="25EA0084">
      <w:start w:val="1"/>
      <w:numFmt w:val="bullet"/>
      <w:lvlText w:val="o"/>
      <w:lvlJc w:val="left"/>
      <w:pPr>
        <w:ind w:left="1440" w:hanging="360"/>
      </w:pPr>
      <w:rPr>
        <w:rFonts w:ascii="Courier New" w:hAnsi="Courier New" w:cs="Courier New" w:hint="default"/>
      </w:rPr>
    </w:lvl>
    <w:lvl w:ilvl="2" w:tplc="04F0C288">
      <w:start w:val="1"/>
      <w:numFmt w:val="bullet"/>
      <w:lvlText w:val=""/>
      <w:lvlJc w:val="left"/>
      <w:pPr>
        <w:ind w:left="2160" w:hanging="360"/>
      </w:pPr>
      <w:rPr>
        <w:rFonts w:ascii="Wingdings" w:hAnsi="Wingdings" w:hint="default"/>
      </w:rPr>
    </w:lvl>
    <w:lvl w:ilvl="3" w:tplc="7BFE61CE">
      <w:start w:val="1"/>
      <w:numFmt w:val="bullet"/>
      <w:lvlText w:val=""/>
      <w:lvlJc w:val="left"/>
      <w:pPr>
        <w:ind w:left="2880" w:hanging="360"/>
      </w:pPr>
      <w:rPr>
        <w:rFonts w:ascii="Symbol" w:hAnsi="Symbol" w:hint="default"/>
      </w:rPr>
    </w:lvl>
    <w:lvl w:ilvl="4" w:tplc="B45E0B20">
      <w:start w:val="1"/>
      <w:numFmt w:val="bullet"/>
      <w:lvlText w:val="o"/>
      <w:lvlJc w:val="left"/>
      <w:pPr>
        <w:ind w:left="3600" w:hanging="360"/>
      </w:pPr>
      <w:rPr>
        <w:rFonts w:ascii="Courier New" w:hAnsi="Courier New" w:cs="Courier New" w:hint="default"/>
      </w:rPr>
    </w:lvl>
    <w:lvl w:ilvl="5" w:tplc="3A88027E">
      <w:start w:val="1"/>
      <w:numFmt w:val="bullet"/>
      <w:lvlText w:val=""/>
      <w:lvlJc w:val="left"/>
      <w:pPr>
        <w:ind w:left="4320" w:hanging="360"/>
      </w:pPr>
      <w:rPr>
        <w:rFonts w:ascii="Wingdings" w:hAnsi="Wingdings" w:hint="default"/>
      </w:rPr>
    </w:lvl>
    <w:lvl w:ilvl="6" w:tplc="093EF7EA">
      <w:start w:val="1"/>
      <w:numFmt w:val="bullet"/>
      <w:lvlText w:val=""/>
      <w:lvlJc w:val="left"/>
      <w:pPr>
        <w:ind w:left="5040" w:hanging="360"/>
      </w:pPr>
      <w:rPr>
        <w:rFonts w:ascii="Symbol" w:hAnsi="Symbol" w:hint="default"/>
      </w:rPr>
    </w:lvl>
    <w:lvl w:ilvl="7" w:tplc="903CEBBE">
      <w:start w:val="1"/>
      <w:numFmt w:val="bullet"/>
      <w:lvlText w:val="o"/>
      <w:lvlJc w:val="left"/>
      <w:pPr>
        <w:ind w:left="5760" w:hanging="360"/>
      </w:pPr>
      <w:rPr>
        <w:rFonts w:ascii="Courier New" w:hAnsi="Courier New" w:cs="Courier New" w:hint="default"/>
      </w:rPr>
    </w:lvl>
    <w:lvl w:ilvl="8" w:tplc="75EEC8F6">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CF23D1"/>
    <w:multiLevelType w:val="hybridMultilevel"/>
    <w:tmpl w:val="188E7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hybridMultilevel"/>
    <w:tmpl w:val="F7B6AE18"/>
    <w:styleLink w:val="StyleBulletedSymbolsymbolLeft025Hanging0251"/>
    <w:lvl w:ilvl="0" w:tplc="1F02DC72">
      <w:start w:val="1"/>
      <w:numFmt w:val="bullet"/>
      <w:lvlText w:val=""/>
      <w:lvlJc w:val="left"/>
      <w:pPr>
        <w:ind w:left="360" w:firstLine="0"/>
      </w:pPr>
      <w:rPr>
        <w:rFonts w:ascii="Symbol" w:hAnsi="Symbol" w:hint="default"/>
      </w:rPr>
    </w:lvl>
    <w:lvl w:ilvl="1" w:tplc="A0B00B9E">
      <w:start w:val="1"/>
      <w:numFmt w:val="bullet"/>
      <w:lvlText w:val="o"/>
      <w:lvlJc w:val="left"/>
      <w:pPr>
        <w:ind w:left="1440" w:hanging="360"/>
      </w:pPr>
      <w:rPr>
        <w:rFonts w:ascii="Courier New" w:hAnsi="Courier New" w:cs="Courier New" w:hint="default"/>
      </w:rPr>
    </w:lvl>
    <w:lvl w:ilvl="2" w:tplc="E954CA56">
      <w:start w:val="1"/>
      <w:numFmt w:val="bullet"/>
      <w:lvlText w:val=""/>
      <w:lvlJc w:val="left"/>
      <w:pPr>
        <w:ind w:left="2160" w:hanging="360"/>
      </w:pPr>
      <w:rPr>
        <w:rFonts w:ascii="Wingdings" w:hAnsi="Wingdings" w:hint="default"/>
      </w:rPr>
    </w:lvl>
    <w:lvl w:ilvl="3" w:tplc="C5EA4DB2">
      <w:start w:val="1"/>
      <w:numFmt w:val="bullet"/>
      <w:lvlText w:val=""/>
      <w:lvlJc w:val="left"/>
      <w:pPr>
        <w:ind w:left="2880" w:hanging="360"/>
      </w:pPr>
      <w:rPr>
        <w:rFonts w:ascii="Symbol" w:hAnsi="Symbol" w:hint="default"/>
      </w:rPr>
    </w:lvl>
    <w:lvl w:ilvl="4" w:tplc="1C6477A2">
      <w:start w:val="1"/>
      <w:numFmt w:val="bullet"/>
      <w:lvlText w:val="o"/>
      <w:lvlJc w:val="left"/>
      <w:pPr>
        <w:ind w:left="3600" w:hanging="360"/>
      </w:pPr>
      <w:rPr>
        <w:rFonts w:ascii="Courier New" w:hAnsi="Courier New" w:cs="Courier New" w:hint="default"/>
      </w:rPr>
    </w:lvl>
    <w:lvl w:ilvl="5" w:tplc="FA1E1BB6">
      <w:start w:val="1"/>
      <w:numFmt w:val="bullet"/>
      <w:lvlText w:val=""/>
      <w:lvlJc w:val="left"/>
      <w:pPr>
        <w:ind w:left="4320" w:hanging="360"/>
      </w:pPr>
      <w:rPr>
        <w:rFonts w:ascii="Wingdings" w:hAnsi="Wingdings" w:hint="default"/>
      </w:rPr>
    </w:lvl>
    <w:lvl w:ilvl="6" w:tplc="8998367E">
      <w:start w:val="1"/>
      <w:numFmt w:val="bullet"/>
      <w:lvlText w:val=""/>
      <w:lvlJc w:val="left"/>
      <w:pPr>
        <w:ind w:left="5040" w:hanging="360"/>
      </w:pPr>
      <w:rPr>
        <w:rFonts w:ascii="Symbol" w:hAnsi="Symbol" w:hint="default"/>
      </w:rPr>
    </w:lvl>
    <w:lvl w:ilvl="7" w:tplc="0E52A510">
      <w:start w:val="1"/>
      <w:numFmt w:val="bullet"/>
      <w:lvlText w:val="o"/>
      <w:lvlJc w:val="left"/>
      <w:pPr>
        <w:ind w:left="5760" w:hanging="360"/>
      </w:pPr>
      <w:rPr>
        <w:rFonts w:ascii="Courier New" w:hAnsi="Courier New" w:cs="Courier New" w:hint="default"/>
      </w:rPr>
    </w:lvl>
    <w:lvl w:ilvl="8" w:tplc="022CD246">
      <w:start w:val="1"/>
      <w:numFmt w:val="bullet"/>
      <w:lvlText w:val=""/>
      <w:lvlJc w:val="left"/>
      <w:pPr>
        <w:ind w:left="6480" w:hanging="360"/>
      </w:pPr>
      <w:rPr>
        <w:rFonts w:ascii="Wingdings" w:hAnsi="Wingdings" w:hint="default"/>
      </w:rPr>
    </w:lvl>
  </w:abstractNum>
  <w:abstractNum w:abstractNumId="38"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35"/>
  </w:num>
  <w:num w:numId="4">
    <w:abstractNumId w:val="34"/>
  </w:num>
  <w:num w:numId="5">
    <w:abstractNumId w:val="31"/>
  </w:num>
  <w:num w:numId="6">
    <w:abstractNumId w:val="19"/>
  </w:num>
  <w:num w:numId="7">
    <w:abstractNumId w:val="8"/>
  </w:num>
  <w:num w:numId="8">
    <w:abstractNumId w:val="37"/>
  </w:num>
  <w:num w:numId="9">
    <w:abstractNumId w:val="11"/>
  </w:num>
  <w:num w:numId="10">
    <w:abstractNumId w:val="33"/>
  </w:num>
  <w:num w:numId="11">
    <w:abstractNumId w:val="17"/>
  </w:num>
  <w:num w:numId="12">
    <w:abstractNumId w:val="5"/>
  </w:num>
  <w:num w:numId="13">
    <w:abstractNumId w:val="12"/>
  </w:num>
  <w:num w:numId="14">
    <w:abstractNumId w:val="13"/>
  </w:num>
  <w:num w:numId="15">
    <w:abstractNumId w:val="23"/>
  </w:num>
  <w:num w:numId="16">
    <w:abstractNumId w:val="4"/>
  </w:num>
  <w:num w:numId="17">
    <w:abstractNumId w:val="7"/>
  </w:num>
  <w:num w:numId="18">
    <w:abstractNumId w:val="10"/>
  </w:num>
  <w:num w:numId="19">
    <w:abstractNumId w:val="27"/>
  </w:num>
  <w:num w:numId="20">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
  </w:num>
  <w:num w:numId="23">
    <w:abstractNumId w:val="28"/>
  </w:num>
  <w:num w:numId="24">
    <w:abstractNumId w:val="15"/>
  </w:num>
  <w:num w:numId="25">
    <w:abstractNumId w:val="25"/>
  </w:num>
  <w:num w:numId="26">
    <w:abstractNumId w:val="36"/>
  </w:num>
  <w:num w:numId="27">
    <w:abstractNumId w:val="32"/>
  </w:num>
  <w:num w:numId="28">
    <w:abstractNumId w:val="14"/>
  </w:num>
  <w:num w:numId="29">
    <w:abstractNumId w:val="16"/>
  </w:num>
  <w:num w:numId="30">
    <w:abstractNumId w:val="38"/>
  </w:num>
  <w:num w:numId="31">
    <w:abstractNumId w:val="26"/>
  </w:num>
  <w:num w:numId="32">
    <w:abstractNumId w:val="19"/>
  </w:num>
  <w:num w:numId="33">
    <w:abstractNumId w:val="22"/>
  </w:num>
  <w:num w:numId="34">
    <w:abstractNumId w:val="19"/>
  </w:num>
  <w:num w:numId="35">
    <w:abstractNumId w:val="6"/>
  </w:num>
  <w:num w:numId="36">
    <w:abstractNumId w:val="20"/>
  </w:num>
  <w:num w:numId="37">
    <w:abstractNumId w:val="29"/>
  </w:num>
  <w:num w:numId="38">
    <w:abstractNumId w:val="18"/>
  </w:num>
  <w:num w:numId="39">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295"/>
    <w:rsid w:val="0000138F"/>
    <w:rsid w:val="000017EF"/>
    <w:rsid w:val="00001893"/>
    <w:rsid w:val="00001AE6"/>
    <w:rsid w:val="00001B1A"/>
    <w:rsid w:val="00001BE4"/>
    <w:rsid w:val="00001C63"/>
    <w:rsid w:val="00001DDA"/>
    <w:rsid w:val="00001E4C"/>
    <w:rsid w:val="00001E86"/>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EDC"/>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78"/>
    <w:rsid w:val="00006F9F"/>
    <w:rsid w:val="00007449"/>
    <w:rsid w:val="00007555"/>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0F95"/>
    <w:rsid w:val="00011222"/>
    <w:rsid w:val="000112A4"/>
    <w:rsid w:val="0001136D"/>
    <w:rsid w:val="000116E3"/>
    <w:rsid w:val="000119E4"/>
    <w:rsid w:val="00011B61"/>
    <w:rsid w:val="00011BE1"/>
    <w:rsid w:val="00011E37"/>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A3"/>
    <w:rsid w:val="00012FE4"/>
    <w:rsid w:val="000130B7"/>
    <w:rsid w:val="000131CE"/>
    <w:rsid w:val="000136D7"/>
    <w:rsid w:val="00013777"/>
    <w:rsid w:val="00013953"/>
    <w:rsid w:val="00013A85"/>
    <w:rsid w:val="00013B1D"/>
    <w:rsid w:val="00013BB3"/>
    <w:rsid w:val="00013BE5"/>
    <w:rsid w:val="00013C3F"/>
    <w:rsid w:val="000143B4"/>
    <w:rsid w:val="00014482"/>
    <w:rsid w:val="000145DE"/>
    <w:rsid w:val="00014646"/>
    <w:rsid w:val="00014673"/>
    <w:rsid w:val="000146FC"/>
    <w:rsid w:val="000147B6"/>
    <w:rsid w:val="000147D1"/>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173"/>
    <w:rsid w:val="000172F1"/>
    <w:rsid w:val="0001764A"/>
    <w:rsid w:val="0001774C"/>
    <w:rsid w:val="00017816"/>
    <w:rsid w:val="00017AE4"/>
    <w:rsid w:val="00017AFA"/>
    <w:rsid w:val="00017C1C"/>
    <w:rsid w:val="00017C43"/>
    <w:rsid w:val="00017D73"/>
    <w:rsid w:val="00017DED"/>
    <w:rsid w:val="00017E60"/>
    <w:rsid w:val="00020001"/>
    <w:rsid w:val="00020017"/>
    <w:rsid w:val="0002027C"/>
    <w:rsid w:val="00020852"/>
    <w:rsid w:val="00020919"/>
    <w:rsid w:val="00020974"/>
    <w:rsid w:val="0002097D"/>
    <w:rsid w:val="00020B2C"/>
    <w:rsid w:val="00020CBB"/>
    <w:rsid w:val="00020DDD"/>
    <w:rsid w:val="00021298"/>
    <w:rsid w:val="00021350"/>
    <w:rsid w:val="000213A6"/>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0F2"/>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14"/>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BF6"/>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2F"/>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DEC"/>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606"/>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76"/>
    <w:rsid w:val="000466C2"/>
    <w:rsid w:val="00046741"/>
    <w:rsid w:val="00046817"/>
    <w:rsid w:val="00046A46"/>
    <w:rsid w:val="00046A72"/>
    <w:rsid w:val="00046C10"/>
    <w:rsid w:val="00046F19"/>
    <w:rsid w:val="00046F1D"/>
    <w:rsid w:val="00047007"/>
    <w:rsid w:val="000470CD"/>
    <w:rsid w:val="00047220"/>
    <w:rsid w:val="000472C6"/>
    <w:rsid w:val="00047348"/>
    <w:rsid w:val="000478CE"/>
    <w:rsid w:val="000478FC"/>
    <w:rsid w:val="0004796D"/>
    <w:rsid w:val="00047C30"/>
    <w:rsid w:val="00047DE6"/>
    <w:rsid w:val="00047E19"/>
    <w:rsid w:val="00047F2F"/>
    <w:rsid w:val="00050087"/>
    <w:rsid w:val="000500A9"/>
    <w:rsid w:val="000503BA"/>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2A"/>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C21"/>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6A0"/>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4AA"/>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9F4"/>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559"/>
    <w:rsid w:val="0008092E"/>
    <w:rsid w:val="00080999"/>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988"/>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0DB"/>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69A"/>
    <w:rsid w:val="000959D3"/>
    <w:rsid w:val="00095AFE"/>
    <w:rsid w:val="00095BD5"/>
    <w:rsid w:val="00095D33"/>
    <w:rsid w:val="00095DD7"/>
    <w:rsid w:val="00095EB3"/>
    <w:rsid w:val="00095EF7"/>
    <w:rsid w:val="00095F94"/>
    <w:rsid w:val="00095FC1"/>
    <w:rsid w:val="00095FCC"/>
    <w:rsid w:val="000960D6"/>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6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1D"/>
    <w:rsid w:val="000A733B"/>
    <w:rsid w:val="000A73E6"/>
    <w:rsid w:val="000A73FF"/>
    <w:rsid w:val="000A7754"/>
    <w:rsid w:val="000A77CA"/>
    <w:rsid w:val="000A7C4F"/>
    <w:rsid w:val="000A7ED1"/>
    <w:rsid w:val="000A7FD0"/>
    <w:rsid w:val="000A7FE6"/>
    <w:rsid w:val="000B033E"/>
    <w:rsid w:val="000B03B5"/>
    <w:rsid w:val="000B0436"/>
    <w:rsid w:val="000B0857"/>
    <w:rsid w:val="000B0A56"/>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357"/>
    <w:rsid w:val="000B4408"/>
    <w:rsid w:val="000B44E9"/>
    <w:rsid w:val="000B4B0E"/>
    <w:rsid w:val="000B4B1F"/>
    <w:rsid w:val="000B4B62"/>
    <w:rsid w:val="000B4B9E"/>
    <w:rsid w:val="000B4C2A"/>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DA5"/>
    <w:rsid w:val="000B5E56"/>
    <w:rsid w:val="000B5FC6"/>
    <w:rsid w:val="000B614B"/>
    <w:rsid w:val="000B6182"/>
    <w:rsid w:val="000B61B2"/>
    <w:rsid w:val="000B61EE"/>
    <w:rsid w:val="000B6452"/>
    <w:rsid w:val="000B6508"/>
    <w:rsid w:val="000B66A7"/>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56E"/>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890"/>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AE"/>
    <w:rsid w:val="000C3FED"/>
    <w:rsid w:val="000C41A2"/>
    <w:rsid w:val="000C41B7"/>
    <w:rsid w:val="000C41C3"/>
    <w:rsid w:val="000C4216"/>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9E8"/>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373"/>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6"/>
    <w:rsid w:val="000D55B7"/>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C25"/>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4E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87"/>
    <w:rsid w:val="000E5682"/>
    <w:rsid w:val="000E5881"/>
    <w:rsid w:val="000E58E7"/>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1EC"/>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709"/>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AD"/>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6C"/>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98"/>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1E3"/>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903"/>
    <w:rsid w:val="00107C61"/>
    <w:rsid w:val="00107D5D"/>
    <w:rsid w:val="00107EFC"/>
    <w:rsid w:val="00107FDA"/>
    <w:rsid w:val="0011012A"/>
    <w:rsid w:val="00110324"/>
    <w:rsid w:val="001105AE"/>
    <w:rsid w:val="001105E4"/>
    <w:rsid w:val="00110635"/>
    <w:rsid w:val="001106ED"/>
    <w:rsid w:val="00110934"/>
    <w:rsid w:val="001109CE"/>
    <w:rsid w:val="00110AA2"/>
    <w:rsid w:val="00110AFA"/>
    <w:rsid w:val="00110CB2"/>
    <w:rsid w:val="00110CF2"/>
    <w:rsid w:val="00110EAB"/>
    <w:rsid w:val="00110FB8"/>
    <w:rsid w:val="00110FEE"/>
    <w:rsid w:val="0011110F"/>
    <w:rsid w:val="00111254"/>
    <w:rsid w:val="001115AB"/>
    <w:rsid w:val="0011160F"/>
    <w:rsid w:val="001117EB"/>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20"/>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526"/>
    <w:rsid w:val="001157D7"/>
    <w:rsid w:val="001157E5"/>
    <w:rsid w:val="001159CE"/>
    <w:rsid w:val="00115A6E"/>
    <w:rsid w:val="00115B16"/>
    <w:rsid w:val="0011603E"/>
    <w:rsid w:val="001160AB"/>
    <w:rsid w:val="00116177"/>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E2B"/>
    <w:rsid w:val="001216A8"/>
    <w:rsid w:val="0012186E"/>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EB2"/>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43"/>
    <w:rsid w:val="00126F54"/>
    <w:rsid w:val="001272DD"/>
    <w:rsid w:val="00127332"/>
    <w:rsid w:val="00127554"/>
    <w:rsid w:val="00127558"/>
    <w:rsid w:val="00127590"/>
    <w:rsid w:val="0012767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BC3"/>
    <w:rsid w:val="00131F96"/>
    <w:rsid w:val="001321FD"/>
    <w:rsid w:val="00132297"/>
    <w:rsid w:val="001324E9"/>
    <w:rsid w:val="001325EE"/>
    <w:rsid w:val="0013269A"/>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47"/>
    <w:rsid w:val="0013598C"/>
    <w:rsid w:val="00135B82"/>
    <w:rsid w:val="00135D61"/>
    <w:rsid w:val="00135F2D"/>
    <w:rsid w:val="00135F67"/>
    <w:rsid w:val="00135F7A"/>
    <w:rsid w:val="00135FF1"/>
    <w:rsid w:val="00136061"/>
    <w:rsid w:val="00136167"/>
    <w:rsid w:val="001362CC"/>
    <w:rsid w:val="001362DA"/>
    <w:rsid w:val="001363F9"/>
    <w:rsid w:val="0013651F"/>
    <w:rsid w:val="0013674D"/>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6AB"/>
    <w:rsid w:val="00141786"/>
    <w:rsid w:val="001418E9"/>
    <w:rsid w:val="00141A4C"/>
    <w:rsid w:val="00141A79"/>
    <w:rsid w:val="00141B51"/>
    <w:rsid w:val="00141DDD"/>
    <w:rsid w:val="00141F39"/>
    <w:rsid w:val="00142075"/>
    <w:rsid w:val="001420CF"/>
    <w:rsid w:val="001421AE"/>
    <w:rsid w:val="00142210"/>
    <w:rsid w:val="0014222A"/>
    <w:rsid w:val="0014226F"/>
    <w:rsid w:val="001425B0"/>
    <w:rsid w:val="0014271E"/>
    <w:rsid w:val="001427D6"/>
    <w:rsid w:val="0014295F"/>
    <w:rsid w:val="00142AE8"/>
    <w:rsid w:val="00142B06"/>
    <w:rsid w:val="00142D3B"/>
    <w:rsid w:val="00142D56"/>
    <w:rsid w:val="00142E79"/>
    <w:rsid w:val="00142EB2"/>
    <w:rsid w:val="00142F59"/>
    <w:rsid w:val="00143042"/>
    <w:rsid w:val="001431D1"/>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D6"/>
    <w:rsid w:val="00146DCE"/>
    <w:rsid w:val="001470D5"/>
    <w:rsid w:val="001470F6"/>
    <w:rsid w:val="0014724E"/>
    <w:rsid w:val="001472E3"/>
    <w:rsid w:val="0014730C"/>
    <w:rsid w:val="00147321"/>
    <w:rsid w:val="00147355"/>
    <w:rsid w:val="00147540"/>
    <w:rsid w:val="001475FF"/>
    <w:rsid w:val="00147695"/>
    <w:rsid w:val="001477C7"/>
    <w:rsid w:val="001477E3"/>
    <w:rsid w:val="001478C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AFA"/>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7E"/>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117"/>
    <w:rsid w:val="00157542"/>
    <w:rsid w:val="001575CC"/>
    <w:rsid w:val="001577C9"/>
    <w:rsid w:val="00157B16"/>
    <w:rsid w:val="00157C95"/>
    <w:rsid w:val="00157CF3"/>
    <w:rsid w:val="00157D12"/>
    <w:rsid w:val="00157DA7"/>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1FC"/>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E1F"/>
    <w:rsid w:val="00165F5E"/>
    <w:rsid w:val="00166061"/>
    <w:rsid w:val="0016617C"/>
    <w:rsid w:val="001661FE"/>
    <w:rsid w:val="00166361"/>
    <w:rsid w:val="00166403"/>
    <w:rsid w:val="0016644B"/>
    <w:rsid w:val="001665DA"/>
    <w:rsid w:val="00166710"/>
    <w:rsid w:val="0016688C"/>
    <w:rsid w:val="00166AA2"/>
    <w:rsid w:val="00166B73"/>
    <w:rsid w:val="00166C0E"/>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C02"/>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1D81"/>
    <w:rsid w:val="00182151"/>
    <w:rsid w:val="00182201"/>
    <w:rsid w:val="00182229"/>
    <w:rsid w:val="00182365"/>
    <w:rsid w:val="0018244B"/>
    <w:rsid w:val="001824A1"/>
    <w:rsid w:val="0018275F"/>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B8"/>
    <w:rsid w:val="001850CD"/>
    <w:rsid w:val="00185137"/>
    <w:rsid w:val="00185191"/>
    <w:rsid w:val="00185284"/>
    <w:rsid w:val="00185296"/>
    <w:rsid w:val="0018544E"/>
    <w:rsid w:val="0018554D"/>
    <w:rsid w:val="001855C9"/>
    <w:rsid w:val="00185759"/>
    <w:rsid w:val="00185888"/>
    <w:rsid w:val="00185D57"/>
    <w:rsid w:val="00185EBA"/>
    <w:rsid w:val="00186031"/>
    <w:rsid w:val="00186350"/>
    <w:rsid w:val="00186433"/>
    <w:rsid w:val="00186464"/>
    <w:rsid w:val="001864F6"/>
    <w:rsid w:val="00186802"/>
    <w:rsid w:val="001868AD"/>
    <w:rsid w:val="00186955"/>
    <w:rsid w:val="00186A5B"/>
    <w:rsid w:val="00186B59"/>
    <w:rsid w:val="00186E01"/>
    <w:rsid w:val="00186FF9"/>
    <w:rsid w:val="001871C1"/>
    <w:rsid w:val="001872CD"/>
    <w:rsid w:val="001874DA"/>
    <w:rsid w:val="001875AE"/>
    <w:rsid w:val="00187898"/>
    <w:rsid w:val="00187A0E"/>
    <w:rsid w:val="00187B90"/>
    <w:rsid w:val="00187C27"/>
    <w:rsid w:val="00190008"/>
    <w:rsid w:val="0019032D"/>
    <w:rsid w:val="0019068B"/>
    <w:rsid w:val="001906F0"/>
    <w:rsid w:val="001908AF"/>
    <w:rsid w:val="00190929"/>
    <w:rsid w:val="0019095A"/>
    <w:rsid w:val="00190A44"/>
    <w:rsid w:val="00190A98"/>
    <w:rsid w:val="00190AFE"/>
    <w:rsid w:val="00190BFB"/>
    <w:rsid w:val="00190C3D"/>
    <w:rsid w:val="00190C6A"/>
    <w:rsid w:val="00190E0E"/>
    <w:rsid w:val="00190E63"/>
    <w:rsid w:val="00190F76"/>
    <w:rsid w:val="00190FD7"/>
    <w:rsid w:val="00190FF5"/>
    <w:rsid w:val="0019107D"/>
    <w:rsid w:val="00191116"/>
    <w:rsid w:val="0019121C"/>
    <w:rsid w:val="001915B8"/>
    <w:rsid w:val="0019165F"/>
    <w:rsid w:val="001917DF"/>
    <w:rsid w:val="0019189D"/>
    <w:rsid w:val="00191A78"/>
    <w:rsid w:val="00191BCD"/>
    <w:rsid w:val="00191D27"/>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7F"/>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78"/>
    <w:rsid w:val="001961B2"/>
    <w:rsid w:val="001962CF"/>
    <w:rsid w:val="00196416"/>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AC1"/>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9D"/>
    <w:rsid w:val="001A2F9B"/>
    <w:rsid w:val="001A2F9D"/>
    <w:rsid w:val="001A3090"/>
    <w:rsid w:val="001A3127"/>
    <w:rsid w:val="001A3150"/>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8DC"/>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8F0"/>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55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4F"/>
    <w:rsid w:val="001B5969"/>
    <w:rsid w:val="001B5ACB"/>
    <w:rsid w:val="001B5B69"/>
    <w:rsid w:val="001B5C2C"/>
    <w:rsid w:val="001B5D9B"/>
    <w:rsid w:val="001B5E4D"/>
    <w:rsid w:val="001B61E4"/>
    <w:rsid w:val="001B6717"/>
    <w:rsid w:val="001B679F"/>
    <w:rsid w:val="001B67E3"/>
    <w:rsid w:val="001B68F0"/>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D84"/>
    <w:rsid w:val="001C3F27"/>
    <w:rsid w:val="001C3F3B"/>
    <w:rsid w:val="001C3F73"/>
    <w:rsid w:val="001C4086"/>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D15"/>
    <w:rsid w:val="001C5E00"/>
    <w:rsid w:val="001C60ED"/>
    <w:rsid w:val="001C62CC"/>
    <w:rsid w:val="001C630F"/>
    <w:rsid w:val="001C642A"/>
    <w:rsid w:val="001C6507"/>
    <w:rsid w:val="001C6573"/>
    <w:rsid w:val="001C6802"/>
    <w:rsid w:val="001C682A"/>
    <w:rsid w:val="001C68B2"/>
    <w:rsid w:val="001C68CB"/>
    <w:rsid w:val="001C69C1"/>
    <w:rsid w:val="001C69FE"/>
    <w:rsid w:val="001C6A88"/>
    <w:rsid w:val="001C6AA6"/>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373"/>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C1"/>
    <w:rsid w:val="001E293A"/>
    <w:rsid w:val="001E2A83"/>
    <w:rsid w:val="001E2C25"/>
    <w:rsid w:val="001E2D1E"/>
    <w:rsid w:val="001E2E52"/>
    <w:rsid w:val="001E30A3"/>
    <w:rsid w:val="001E30A8"/>
    <w:rsid w:val="001E310B"/>
    <w:rsid w:val="001E3274"/>
    <w:rsid w:val="001E33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8E8"/>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6EA"/>
    <w:rsid w:val="001F0877"/>
    <w:rsid w:val="001F090C"/>
    <w:rsid w:val="001F0978"/>
    <w:rsid w:val="001F0AA7"/>
    <w:rsid w:val="001F0EBE"/>
    <w:rsid w:val="001F1073"/>
    <w:rsid w:val="001F10E5"/>
    <w:rsid w:val="001F11D9"/>
    <w:rsid w:val="001F11F0"/>
    <w:rsid w:val="001F137E"/>
    <w:rsid w:val="001F1509"/>
    <w:rsid w:val="001F16B3"/>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D3"/>
    <w:rsid w:val="001F48A8"/>
    <w:rsid w:val="001F492D"/>
    <w:rsid w:val="001F4B9C"/>
    <w:rsid w:val="001F4CED"/>
    <w:rsid w:val="001F4D27"/>
    <w:rsid w:val="001F5110"/>
    <w:rsid w:val="001F5358"/>
    <w:rsid w:val="001F53DA"/>
    <w:rsid w:val="001F5440"/>
    <w:rsid w:val="001F5454"/>
    <w:rsid w:val="001F549C"/>
    <w:rsid w:val="001F54AA"/>
    <w:rsid w:val="001F54D5"/>
    <w:rsid w:val="001F564F"/>
    <w:rsid w:val="001F5684"/>
    <w:rsid w:val="001F5874"/>
    <w:rsid w:val="001F58A1"/>
    <w:rsid w:val="001F58CB"/>
    <w:rsid w:val="001F5C10"/>
    <w:rsid w:val="001F6113"/>
    <w:rsid w:val="001F6219"/>
    <w:rsid w:val="001F6690"/>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1F8A"/>
    <w:rsid w:val="00202115"/>
    <w:rsid w:val="0020217C"/>
    <w:rsid w:val="00202544"/>
    <w:rsid w:val="00202AE6"/>
    <w:rsid w:val="00202C67"/>
    <w:rsid w:val="00203159"/>
    <w:rsid w:val="00203493"/>
    <w:rsid w:val="00203674"/>
    <w:rsid w:val="0020391C"/>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5D0B"/>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E10"/>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AB"/>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0FF1"/>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5D"/>
    <w:rsid w:val="00222F77"/>
    <w:rsid w:val="00223127"/>
    <w:rsid w:val="0022314B"/>
    <w:rsid w:val="00223167"/>
    <w:rsid w:val="0022324E"/>
    <w:rsid w:val="00223310"/>
    <w:rsid w:val="00223858"/>
    <w:rsid w:val="002238FB"/>
    <w:rsid w:val="00223966"/>
    <w:rsid w:val="002239F8"/>
    <w:rsid w:val="00223A96"/>
    <w:rsid w:val="00223EE7"/>
    <w:rsid w:val="002241DF"/>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0F"/>
    <w:rsid w:val="00231202"/>
    <w:rsid w:val="0023123F"/>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70"/>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485"/>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CD8"/>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6F0"/>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1C0"/>
    <w:rsid w:val="002522E9"/>
    <w:rsid w:val="002525CF"/>
    <w:rsid w:val="002525D6"/>
    <w:rsid w:val="002525FF"/>
    <w:rsid w:val="00252952"/>
    <w:rsid w:val="002529E7"/>
    <w:rsid w:val="00252A14"/>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DDD"/>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5D"/>
    <w:rsid w:val="002600ED"/>
    <w:rsid w:val="00260460"/>
    <w:rsid w:val="002604BF"/>
    <w:rsid w:val="0026083B"/>
    <w:rsid w:val="002608F0"/>
    <w:rsid w:val="0026092A"/>
    <w:rsid w:val="00260E65"/>
    <w:rsid w:val="00261036"/>
    <w:rsid w:val="00261218"/>
    <w:rsid w:val="00261292"/>
    <w:rsid w:val="002613FB"/>
    <w:rsid w:val="0026141C"/>
    <w:rsid w:val="0026167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6C5"/>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C66"/>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3F7"/>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D8"/>
    <w:rsid w:val="00276EFF"/>
    <w:rsid w:val="00276F42"/>
    <w:rsid w:val="00277008"/>
    <w:rsid w:val="0027705A"/>
    <w:rsid w:val="00277345"/>
    <w:rsid w:val="002774DD"/>
    <w:rsid w:val="00277724"/>
    <w:rsid w:val="00277788"/>
    <w:rsid w:val="00277833"/>
    <w:rsid w:val="0028004D"/>
    <w:rsid w:val="0028007A"/>
    <w:rsid w:val="00280156"/>
    <w:rsid w:val="00280215"/>
    <w:rsid w:val="002802A7"/>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CE4"/>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4EE"/>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B1"/>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3F7B"/>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393"/>
    <w:rsid w:val="002A3437"/>
    <w:rsid w:val="002A347C"/>
    <w:rsid w:val="002A356C"/>
    <w:rsid w:val="002A366D"/>
    <w:rsid w:val="002A378F"/>
    <w:rsid w:val="002A37C2"/>
    <w:rsid w:val="002A38CB"/>
    <w:rsid w:val="002A399D"/>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78"/>
    <w:rsid w:val="002A7881"/>
    <w:rsid w:val="002A790C"/>
    <w:rsid w:val="002A7A43"/>
    <w:rsid w:val="002A7AB7"/>
    <w:rsid w:val="002A7F22"/>
    <w:rsid w:val="002A7F2E"/>
    <w:rsid w:val="002A7FFA"/>
    <w:rsid w:val="002B00E2"/>
    <w:rsid w:val="002B034E"/>
    <w:rsid w:val="002B05FF"/>
    <w:rsid w:val="002B0607"/>
    <w:rsid w:val="002B0680"/>
    <w:rsid w:val="002B06FF"/>
    <w:rsid w:val="002B077D"/>
    <w:rsid w:val="002B0790"/>
    <w:rsid w:val="002B0943"/>
    <w:rsid w:val="002B0A94"/>
    <w:rsid w:val="002B0BFC"/>
    <w:rsid w:val="002B0CB2"/>
    <w:rsid w:val="002B0D20"/>
    <w:rsid w:val="002B0EC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C77"/>
    <w:rsid w:val="002B2D64"/>
    <w:rsid w:val="002B2D88"/>
    <w:rsid w:val="002B2EC1"/>
    <w:rsid w:val="002B2EDC"/>
    <w:rsid w:val="002B2F01"/>
    <w:rsid w:val="002B2F51"/>
    <w:rsid w:val="002B30A2"/>
    <w:rsid w:val="002B30DB"/>
    <w:rsid w:val="002B3317"/>
    <w:rsid w:val="002B36ED"/>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D6F"/>
    <w:rsid w:val="002B4FD9"/>
    <w:rsid w:val="002B4FEF"/>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0B"/>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BEA"/>
    <w:rsid w:val="002C2CBA"/>
    <w:rsid w:val="002C2DB4"/>
    <w:rsid w:val="002C30DA"/>
    <w:rsid w:val="002C319C"/>
    <w:rsid w:val="002C3398"/>
    <w:rsid w:val="002C33F2"/>
    <w:rsid w:val="002C35CF"/>
    <w:rsid w:val="002C3689"/>
    <w:rsid w:val="002C39B0"/>
    <w:rsid w:val="002C3A35"/>
    <w:rsid w:val="002C3E21"/>
    <w:rsid w:val="002C3EFC"/>
    <w:rsid w:val="002C3FEE"/>
    <w:rsid w:val="002C4017"/>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6E14"/>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4F"/>
    <w:rsid w:val="002D31D9"/>
    <w:rsid w:val="002D3309"/>
    <w:rsid w:val="002D33EA"/>
    <w:rsid w:val="002D34BC"/>
    <w:rsid w:val="002D36BF"/>
    <w:rsid w:val="002D38B6"/>
    <w:rsid w:val="002D3929"/>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1"/>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0ECC"/>
    <w:rsid w:val="002F1039"/>
    <w:rsid w:val="002F1239"/>
    <w:rsid w:val="002F12FB"/>
    <w:rsid w:val="002F149E"/>
    <w:rsid w:val="002F1578"/>
    <w:rsid w:val="002F1654"/>
    <w:rsid w:val="002F1705"/>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A39"/>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EA7"/>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4DB6"/>
    <w:rsid w:val="003051E8"/>
    <w:rsid w:val="00305357"/>
    <w:rsid w:val="003053C2"/>
    <w:rsid w:val="003054CC"/>
    <w:rsid w:val="00305502"/>
    <w:rsid w:val="0030551A"/>
    <w:rsid w:val="003055F3"/>
    <w:rsid w:val="00305637"/>
    <w:rsid w:val="0030581E"/>
    <w:rsid w:val="003059BB"/>
    <w:rsid w:val="00305B06"/>
    <w:rsid w:val="00305B36"/>
    <w:rsid w:val="00305C39"/>
    <w:rsid w:val="00305D69"/>
    <w:rsid w:val="00305FF4"/>
    <w:rsid w:val="003060B2"/>
    <w:rsid w:val="003060DF"/>
    <w:rsid w:val="00306317"/>
    <w:rsid w:val="0030633D"/>
    <w:rsid w:val="0030638F"/>
    <w:rsid w:val="0030655E"/>
    <w:rsid w:val="00306982"/>
    <w:rsid w:val="003069F0"/>
    <w:rsid w:val="00306BF6"/>
    <w:rsid w:val="00306E10"/>
    <w:rsid w:val="00306E8E"/>
    <w:rsid w:val="00306F2B"/>
    <w:rsid w:val="00306FBB"/>
    <w:rsid w:val="00307165"/>
    <w:rsid w:val="0030718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0EA"/>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745"/>
    <w:rsid w:val="00313863"/>
    <w:rsid w:val="00313DE7"/>
    <w:rsid w:val="0031406B"/>
    <w:rsid w:val="00314431"/>
    <w:rsid w:val="0031444B"/>
    <w:rsid w:val="0031466E"/>
    <w:rsid w:val="00314704"/>
    <w:rsid w:val="00314783"/>
    <w:rsid w:val="003147F5"/>
    <w:rsid w:val="00314BC2"/>
    <w:rsid w:val="00314CC0"/>
    <w:rsid w:val="00315527"/>
    <w:rsid w:val="0031555D"/>
    <w:rsid w:val="00315811"/>
    <w:rsid w:val="00315948"/>
    <w:rsid w:val="003159C5"/>
    <w:rsid w:val="003159F2"/>
    <w:rsid w:val="00315BBA"/>
    <w:rsid w:val="00315C0B"/>
    <w:rsid w:val="00315C7C"/>
    <w:rsid w:val="00315C7E"/>
    <w:rsid w:val="00315CF5"/>
    <w:rsid w:val="00315D1C"/>
    <w:rsid w:val="00315E12"/>
    <w:rsid w:val="00315EB0"/>
    <w:rsid w:val="00315F4D"/>
    <w:rsid w:val="00315FDA"/>
    <w:rsid w:val="00315FF1"/>
    <w:rsid w:val="00316012"/>
    <w:rsid w:val="0031630C"/>
    <w:rsid w:val="0031638B"/>
    <w:rsid w:val="00316B03"/>
    <w:rsid w:val="00316B6A"/>
    <w:rsid w:val="00316E26"/>
    <w:rsid w:val="00316E49"/>
    <w:rsid w:val="00316FC3"/>
    <w:rsid w:val="00317051"/>
    <w:rsid w:val="003170AD"/>
    <w:rsid w:val="003171FB"/>
    <w:rsid w:val="0031727F"/>
    <w:rsid w:val="0031738B"/>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EC4"/>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CEE"/>
    <w:rsid w:val="00325DD2"/>
    <w:rsid w:val="00326103"/>
    <w:rsid w:val="0032636E"/>
    <w:rsid w:val="00326483"/>
    <w:rsid w:val="003266BD"/>
    <w:rsid w:val="0032676E"/>
    <w:rsid w:val="00326B6B"/>
    <w:rsid w:val="00326BE0"/>
    <w:rsid w:val="00326DE5"/>
    <w:rsid w:val="00326E41"/>
    <w:rsid w:val="00326EF8"/>
    <w:rsid w:val="00326F2C"/>
    <w:rsid w:val="003270F6"/>
    <w:rsid w:val="00327102"/>
    <w:rsid w:val="0032712E"/>
    <w:rsid w:val="0032717F"/>
    <w:rsid w:val="003272FC"/>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6E0"/>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AA3"/>
    <w:rsid w:val="00332CA8"/>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BD6"/>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A1"/>
    <w:rsid w:val="00347FE8"/>
    <w:rsid w:val="00350011"/>
    <w:rsid w:val="00350046"/>
    <w:rsid w:val="00350075"/>
    <w:rsid w:val="0035026E"/>
    <w:rsid w:val="003502BC"/>
    <w:rsid w:val="00350459"/>
    <w:rsid w:val="003506D0"/>
    <w:rsid w:val="003506E5"/>
    <w:rsid w:val="0035072F"/>
    <w:rsid w:val="003507CD"/>
    <w:rsid w:val="0035082C"/>
    <w:rsid w:val="00350A7F"/>
    <w:rsid w:val="00350ABA"/>
    <w:rsid w:val="00350CC5"/>
    <w:rsid w:val="00350CE3"/>
    <w:rsid w:val="00350D69"/>
    <w:rsid w:val="00350D7A"/>
    <w:rsid w:val="00350FCC"/>
    <w:rsid w:val="00351226"/>
    <w:rsid w:val="00351236"/>
    <w:rsid w:val="00351283"/>
    <w:rsid w:val="00351382"/>
    <w:rsid w:val="003516B0"/>
    <w:rsid w:val="0035189B"/>
    <w:rsid w:val="00351C26"/>
    <w:rsid w:val="00351D03"/>
    <w:rsid w:val="00351D98"/>
    <w:rsid w:val="00351D9F"/>
    <w:rsid w:val="00351E09"/>
    <w:rsid w:val="00351F82"/>
    <w:rsid w:val="00351FDE"/>
    <w:rsid w:val="0035225E"/>
    <w:rsid w:val="00352528"/>
    <w:rsid w:val="0035257A"/>
    <w:rsid w:val="003528CB"/>
    <w:rsid w:val="003528ED"/>
    <w:rsid w:val="00352948"/>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781"/>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9AE"/>
    <w:rsid w:val="00357A9F"/>
    <w:rsid w:val="00360001"/>
    <w:rsid w:val="0036001A"/>
    <w:rsid w:val="00360217"/>
    <w:rsid w:val="00360301"/>
    <w:rsid w:val="00360438"/>
    <w:rsid w:val="003605AA"/>
    <w:rsid w:val="003606D3"/>
    <w:rsid w:val="003607A3"/>
    <w:rsid w:val="00360915"/>
    <w:rsid w:val="00360BEE"/>
    <w:rsid w:val="00360DAA"/>
    <w:rsid w:val="003612C7"/>
    <w:rsid w:val="0036148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04F"/>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34"/>
    <w:rsid w:val="00363D8F"/>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38B"/>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17"/>
    <w:rsid w:val="00372DAE"/>
    <w:rsid w:val="00372DFF"/>
    <w:rsid w:val="00373184"/>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371"/>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30"/>
    <w:rsid w:val="00383146"/>
    <w:rsid w:val="003836C7"/>
    <w:rsid w:val="00383898"/>
    <w:rsid w:val="00383A22"/>
    <w:rsid w:val="00383A40"/>
    <w:rsid w:val="00383B03"/>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84"/>
    <w:rsid w:val="003942BB"/>
    <w:rsid w:val="00394372"/>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31"/>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E4C"/>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685"/>
    <w:rsid w:val="003A7A2F"/>
    <w:rsid w:val="003A7AE2"/>
    <w:rsid w:val="003A7C21"/>
    <w:rsid w:val="003A7CC1"/>
    <w:rsid w:val="003A7D5D"/>
    <w:rsid w:val="003B0108"/>
    <w:rsid w:val="003B0196"/>
    <w:rsid w:val="003B0485"/>
    <w:rsid w:val="003B04B6"/>
    <w:rsid w:val="003B04BA"/>
    <w:rsid w:val="003B0752"/>
    <w:rsid w:val="003B075C"/>
    <w:rsid w:val="003B0A1E"/>
    <w:rsid w:val="003B0A3F"/>
    <w:rsid w:val="003B0A6B"/>
    <w:rsid w:val="003B0B21"/>
    <w:rsid w:val="003B0BB7"/>
    <w:rsid w:val="003B0D32"/>
    <w:rsid w:val="003B0DB9"/>
    <w:rsid w:val="003B0FBB"/>
    <w:rsid w:val="003B0FE7"/>
    <w:rsid w:val="003B125B"/>
    <w:rsid w:val="003B12EC"/>
    <w:rsid w:val="003B1303"/>
    <w:rsid w:val="003B1527"/>
    <w:rsid w:val="003B1553"/>
    <w:rsid w:val="003B16AF"/>
    <w:rsid w:val="003B1705"/>
    <w:rsid w:val="003B17F9"/>
    <w:rsid w:val="003B1916"/>
    <w:rsid w:val="003B196C"/>
    <w:rsid w:val="003B1CC0"/>
    <w:rsid w:val="003B1D13"/>
    <w:rsid w:val="003B1DF1"/>
    <w:rsid w:val="003B219F"/>
    <w:rsid w:val="003B22E0"/>
    <w:rsid w:val="003B237C"/>
    <w:rsid w:val="003B24D2"/>
    <w:rsid w:val="003B2514"/>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2FB"/>
    <w:rsid w:val="003B5425"/>
    <w:rsid w:val="003B542A"/>
    <w:rsid w:val="003B555B"/>
    <w:rsid w:val="003B576B"/>
    <w:rsid w:val="003B576C"/>
    <w:rsid w:val="003B5A99"/>
    <w:rsid w:val="003B5D04"/>
    <w:rsid w:val="003B5D36"/>
    <w:rsid w:val="003B5DC7"/>
    <w:rsid w:val="003B5ED8"/>
    <w:rsid w:val="003B6051"/>
    <w:rsid w:val="003B61F8"/>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C"/>
    <w:rsid w:val="003C152D"/>
    <w:rsid w:val="003C1697"/>
    <w:rsid w:val="003C16A8"/>
    <w:rsid w:val="003C16DE"/>
    <w:rsid w:val="003C177E"/>
    <w:rsid w:val="003C1834"/>
    <w:rsid w:val="003C1852"/>
    <w:rsid w:val="003C1A7E"/>
    <w:rsid w:val="003C1A9A"/>
    <w:rsid w:val="003C1B31"/>
    <w:rsid w:val="003C1D07"/>
    <w:rsid w:val="003C1DB7"/>
    <w:rsid w:val="003C1E93"/>
    <w:rsid w:val="003C1F1F"/>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2F8"/>
    <w:rsid w:val="003C33A2"/>
    <w:rsid w:val="003C3554"/>
    <w:rsid w:val="003C3708"/>
    <w:rsid w:val="003C3720"/>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93"/>
    <w:rsid w:val="003C5360"/>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D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02A"/>
    <w:rsid w:val="003D2117"/>
    <w:rsid w:val="003D215A"/>
    <w:rsid w:val="003D2188"/>
    <w:rsid w:val="003D24C9"/>
    <w:rsid w:val="003D24EE"/>
    <w:rsid w:val="003D2C7B"/>
    <w:rsid w:val="003D2C9F"/>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3F9A"/>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53"/>
    <w:rsid w:val="003E5810"/>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5C"/>
    <w:rsid w:val="003E6FAA"/>
    <w:rsid w:val="003E7070"/>
    <w:rsid w:val="003E719A"/>
    <w:rsid w:val="003E7270"/>
    <w:rsid w:val="003E733E"/>
    <w:rsid w:val="003E74AC"/>
    <w:rsid w:val="003E7536"/>
    <w:rsid w:val="003E753A"/>
    <w:rsid w:val="003E7727"/>
    <w:rsid w:val="003E7AA3"/>
    <w:rsid w:val="003E7B95"/>
    <w:rsid w:val="003E7D1F"/>
    <w:rsid w:val="003E7DDE"/>
    <w:rsid w:val="003E7E0D"/>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9AA"/>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9A4"/>
    <w:rsid w:val="003F4B2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5DE"/>
    <w:rsid w:val="003F6BD3"/>
    <w:rsid w:val="003F6BDA"/>
    <w:rsid w:val="003F6C8E"/>
    <w:rsid w:val="003F6D65"/>
    <w:rsid w:val="003F6E7D"/>
    <w:rsid w:val="003F6F95"/>
    <w:rsid w:val="003F701D"/>
    <w:rsid w:val="003F73AE"/>
    <w:rsid w:val="003F7521"/>
    <w:rsid w:val="003F7662"/>
    <w:rsid w:val="003F76BC"/>
    <w:rsid w:val="003F771C"/>
    <w:rsid w:val="003F7761"/>
    <w:rsid w:val="003F7B43"/>
    <w:rsid w:val="003F7B51"/>
    <w:rsid w:val="003F7B5F"/>
    <w:rsid w:val="003F7E42"/>
    <w:rsid w:val="0040031A"/>
    <w:rsid w:val="0040033E"/>
    <w:rsid w:val="0040039E"/>
    <w:rsid w:val="00400432"/>
    <w:rsid w:val="004006A8"/>
    <w:rsid w:val="0040075F"/>
    <w:rsid w:val="004008A3"/>
    <w:rsid w:val="004008C6"/>
    <w:rsid w:val="00400AE0"/>
    <w:rsid w:val="00400B45"/>
    <w:rsid w:val="00400B4A"/>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90"/>
    <w:rsid w:val="004047F9"/>
    <w:rsid w:val="00404811"/>
    <w:rsid w:val="00404985"/>
    <w:rsid w:val="004049BB"/>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CA"/>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35"/>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0FF3"/>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539"/>
    <w:rsid w:val="004246BE"/>
    <w:rsid w:val="00424987"/>
    <w:rsid w:val="00424BAB"/>
    <w:rsid w:val="00424C05"/>
    <w:rsid w:val="00424DF2"/>
    <w:rsid w:val="00424DF9"/>
    <w:rsid w:val="004252B3"/>
    <w:rsid w:val="004253C8"/>
    <w:rsid w:val="00425669"/>
    <w:rsid w:val="0042584C"/>
    <w:rsid w:val="00425867"/>
    <w:rsid w:val="00425D4B"/>
    <w:rsid w:val="0042600B"/>
    <w:rsid w:val="00426029"/>
    <w:rsid w:val="00426225"/>
    <w:rsid w:val="004264BF"/>
    <w:rsid w:val="0042654E"/>
    <w:rsid w:val="0042680C"/>
    <w:rsid w:val="00426A5D"/>
    <w:rsid w:val="00426D20"/>
    <w:rsid w:val="00426D24"/>
    <w:rsid w:val="00426D83"/>
    <w:rsid w:val="00426DA8"/>
    <w:rsid w:val="00426DF1"/>
    <w:rsid w:val="00426F13"/>
    <w:rsid w:val="00427030"/>
    <w:rsid w:val="0042703B"/>
    <w:rsid w:val="0042727F"/>
    <w:rsid w:val="004272A0"/>
    <w:rsid w:val="004272C5"/>
    <w:rsid w:val="0042734C"/>
    <w:rsid w:val="00427355"/>
    <w:rsid w:val="004273C2"/>
    <w:rsid w:val="0042746E"/>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AB9"/>
    <w:rsid w:val="00430F8A"/>
    <w:rsid w:val="0043106A"/>
    <w:rsid w:val="004311F1"/>
    <w:rsid w:val="00431201"/>
    <w:rsid w:val="004314DD"/>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0C"/>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1E"/>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5AE"/>
    <w:rsid w:val="0045167E"/>
    <w:rsid w:val="00451784"/>
    <w:rsid w:val="00451797"/>
    <w:rsid w:val="00451AA1"/>
    <w:rsid w:val="00451AD2"/>
    <w:rsid w:val="00451CD6"/>
    <w:rsid w:val="00451E4F"/>
    <w:rsid w:val="00451E81"/>
    <w:rsid w:val="004520F8"/>
    <w:rsid w:val="004522FE"/>
    <w:rsid w:val="00452460"/>
    <w:rsid w:val="004524AE"/>
    <w:rsid w:val="00452519"/>
    <w:rsid w:val="004529BC"/>
    <w:rsid w:val="00452A06"/>
    <w:rsid w:val="00452A2D"/>
    <w:rsid w:val="00452A35"/>
    <w:rsid w:val="00452D32"/>
    <w:rsid w:val="00453051"/>
    <w:rsid w:val="00453075"/>
    <w:rsid w:val="0045309B"/>
    <w:rsid w:val="00453175"/>
    <w:rsid w:val="0045329E"/>
    <w:rsid w:val="004532F0"/>
    <w:rsid w:val="0045366F"/>
    <w:rsid w:val="004537A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CF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1F6"/>
    <w:rsid w:val="004623D4"/>
    <w:rsid w:val="0046241A"/>
    <w:rsid w:val="0046241B"/>
    <w:rsid w:val="0046246C"/>
    <w:rsid w:val="004626A4"/>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18"/>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4A6"/>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CFC"/>
    <w:rsid w:val="00474E44"/>
    <w:rsid w:val="00475132"/>
    <w:rsid w:val="0047530F"/>
    <w:rsid w:val="004753AD"/>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385"/>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5B3"/>
    <w:rsid w:val="0049070E"/>
    <w:rsid w:val="004907C6"/>
    <w:rsid w:val="004908D5"/>
    <w:rsid w:val="00490BBC"/>
    <w:rsid w:val="00490BD2"/>
    <w:rsid w:val="00490F72"/>
    <w:rsid w:val="00490F9F"/>
    <w:rsid w:val="0049109F"/>
    <w:rsid w:val="00491195"/>
    <w:rsid w:val="004912E7"/>
    <w:rsid w:val="0049147C"/>
    <w:rsid w:val="004914F6"/>
    <w:rsid w:val="0049150D"/>
    <w:rsid w:val="00491740"/>
    <w:rsid w:val="0049177C"/>
    <w:rsid w:val="00491A3B"/>
    <w:rsid w:val="00491B60"/>
    <w:rsid w:val="00491BA7"/>
    <w:rsid w:val="00492067"/>
    <w:rsid w:val="004925DD"/>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08A"/>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3FE"/>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663"/>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E60"/>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874"/>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C94"/>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60"/>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8A2"/>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864"/>
    <w:rsid w:val="004D2AB8"/>
    <w:rsid w:val="004D2B84"/>
    <w:rsid w:val="004D2D6B"/>
    <w:rsid w:val="004D301D"/>
    <w:rsid w:val="004D3043"/>
    <w:rsid w:val="004D31D0"/>
    <w:rsid w:val="004D32DD"/>
    <w:rsid w:val="004D3316"/>
    <w:rsid w:val="004D3377"/>
    <w:rsid w:val="004D3383"/>
    <w:rsid w:val="004D3873"/>
    <w:rsid w:val="004D3CF6"/>
    <w:rsid w:val="004D3D5D"/>
    <w:rsid w:val="004D3F49"/>
    <w:rsid w:val="004D3F72"/>
    <w:rsid w:val="004D4207"/>
    <w:rsid w:val="004D4557"/>
    <w:rsid w:val="004D4A5B"/>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3E"/>
    <w:rsid w:val="004E259F"/>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85"/>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E7E13"/>
    <w:rsid w:val="004F0094"/>
    <w:rsid w:val="004F02EF"/>
    <w:rsid w:val="004F0413"/>
    <w:rsid w:val="004F048F"/>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148"/>
    <w:rsid w:val="004F61AC"/>
    <w:rsid w:val="004F63D7"/>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2B"/>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0E1"/>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7F"/>
    <w:rsid w:val="00507899"/>
    <w:rsid w:val="00507B7C"/>
    <w:rsid w:val="00507D3E"/>
    <w:rsid w:val="005100F6"/>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29F"/>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79"/>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6DA"/>
    <w:rsid w:val="005207EC"/>
    <w:rsid w:val="005209D5"/>
    <w:rsid w:val="005209EA"/>
    <w:rsid w:val="00520A56"/>
    <w:rsid w:val="00520B7A"/>
    <w:rsid w:val="00520DB9"/>
    <w:rsid w:val="00520F2A"/>
    <w:rsid w:val="00520F98"/>
    <w:rsid w:val="0052101C"/>
    <w:rsid w:val="00521115"/>
    <w:rsid w:val="0052143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B23"/>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668"/>
    <w:rsid w:val="005247B5"/>
    <w:rsid w:val="00524A1E"/>
    <w:rsid w:val="00524ABD"/>
    <w:rsid w:val="00524AFD"/>
    <w:rsid w:val="00524B3E"/>
    <w:rsid w:val="00524C95"/>
    <w:rsid w:val="00524E32"/>
    <w:rsid w:val="00524E34"/>
    <w:rsid w:val="00524F10"/>
    <w:rsid w:val="005251E5"/>
    <w:rsid w:val="005251F0"/>
    <w:rsid w:val="00525403"/>
    <w:rsid w:val="005254B3"/>
    <w:rsid w:val="005255D9"/>
    <w:rsid w:val="00525749"/>
    <w:rsid w:val="005257BE"/>
    <w:rsid w:val="0052586F"/>
    <w:rsid w:val="00525947"/>
    <w:rsid w:val="005259E6"/>
    <w:rsid w:val="00525A4F"/>
    <w:rsid w:val="00525A56"/>
    <w:rsid w:val="00525B4E"/>
    <w:rsid w:val="00525C86"/>
    <w:rsid w:val="00525D50"/>
    <w:rsid w:val="00525EF7"/>
    <w:rsid w:val="00526120"/>
    <w:rsid w:val="0052626A"/>
    <w:rsid w:val="0052643F"/>
    <w:rsid w:val="00526605"/>
    <w:rsid w:val="0052686D"/>
    <w:rsid w:val="00526B98"/>
    <w:rsid w:val="00526D96"/>
    <w:rsid w:val="00526DBB"/>
    <w:rsid w:val="005272FC"/>
    <w:rsid w:val="00527429"/>
    <w:rsid w:val="0052745D"/>
    <w:rsid w:val="00527649"/>
    <w:rsid w:val="0052777C"/>
    <w:rsid w:val="005277AD"/>
    <w:rsid w:val="00527B82"/>
    <w:rsid w:val="00527F2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7A3"/>
    <w:rsid w:val="005408EA"/>
    <w:rsid w:val="00540ADB"/>
    <w:rsid w:val="00540B57"/>
    <w:rsid w:val="00540C82"/>
    <w:rsid w:val="005413A2"/>
    <w:rsid w:val="005413AE"/>
    <w:rsid w:val="005413CB"/>
    <w:rsid w:val="00541785"/>
    <w:rsid w:val="00541946"/>
    <w:rsid w:val="00541950"/>
    <w:rsid w:val="00541E5F"/>
    <w:rsid w:val="00541FB6"/>
    <w:rsid w:val="00542038"/>
    <w:rsid w:val="00542170"/>
    <w:rsid w:val="00542196"/>
    <w:rsid w:val="005422F2"/>
    <w:rsid w:val="00542408"/>
    <w:rsid w:val="0054242E"/>
    <w:rsid w:val="005429E6"/>
    <w:rsid w:val="005430A1"/>
    <w:rsid w:val="0054339E"/>
    <w:rsid w:val="0054345A"/>
    <w:rsid w:val="005434AD"/>
    <w:rsid w:val="005437F9"/>
    <w:rsid w:val="00543A5F"/>
    <w:rsid w:val="00543BE0"/>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96"/>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DA"/>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33"/>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E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18"/>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0EA2"/>
    <w:rsid w:val="005710B7"/>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5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6ED"/>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EDE"/>
    <w:rsid w:val="00581F03"/>
    <w:rsid w:val="00581F6B"/>
    <w:rsid w:val="005820F7"/>
    <w:rsid w:val="005821A9"/>
    <w:rsid w:val="005821F3"/>
    <w:rsid w:val="005821FE"/>
    <w:rsid w:val="005822AC"/>
    <w:rsid w:val="005822E9"/>
    <w:rsid w:val="0058231C"/>
    <w:rsid w:val="005824BC"/>
    <w:rsid w:val="0058253A"/>
    <w:rsid w:val="0058261F"/>
    <w:rsid w:val="00582797"/>
    <w:rsid w:val="00582909"/>
    <w:rsid w:val="00582B12"/>
    <w:rsid w:val="00582C52"/>
    <w:rsid w:val="00582DC7"/>
    <w:rsid w:val="00582E8A"/>
    <w:rsid w:val="0058349A"/>
    <w:rsid w:val="00583A14"/>
    <w:rsid w:val="00583A19"/>
    <w:rsid w:val="00583A61"/>
    <w:rsid w:val="00583CD3"/>
    <w:rsid w:val="00583D04"/>
    <w:rsid w:val="00583FDD"/>
    <w:rsid w:val="0058404A"/>
    <w:rsid w:val="0058407C"/>
    <w:rsid w:val="005840C9"/>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B75"/>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40E"/>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21"/>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2E9F"/>
    <w:rsid w:val="0059315C"/>
    <w:rsid w:val="005932D1"/>
    <w:rsid w:val="005933B9"/>
    <w:rsid w:val="005933EE"/>
    <w:rsid w:val="00593450"/>
    <w:rsid w:val="005936EF"/>
    <w:rsid w:val="005938AF"/>
    <w:rsid w:val="00593BE7"/>
    <w:rsid w:val="00593E12"/>
    <w:rsid w:val="00593FF6"/>
    <w:rsid w:val="005940AC"/>
    <w:rsid w:val="00594251"/>
    <w:rsid w:val="005942E6"/>
    <w:rsid w:val="005942FA"/>
    <w:rsid w:val="00594370"/>
    <w:rsid w:val="005943D1"/>
    <w:rsid w:val="00594764"/>
    <w:rsid w:val="005947FF"/>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85"/>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D8C"/>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315"/>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095"/>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84"/>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1A8"/>
    <w:rsid w:val="005B14E9"/>
    <w:rsid w:val="005B151D"/>
    <w:rsid w:val="005B16D1"/>
    <w:rsid w:val="005B1982"/>
    <w:rsid w:val="005B1D13"/>
    <w:rsid w:val="005B1E12"/>
    <w:rsid w:val="005B21B1"/>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04"/>
    <w:rsid w:val="005B3728"/>
    <w:rsid w:val="005B3888"/>
    <w:rsid w:val="005B3B4A"/>
    <w:rsid w:val="005B3B5A"/>
    <w:rsid w:val="005B3BCC"/>
    <w:rsid w:val="005B3CEF"/>
    <w:rsid w:val="005B3FF8"/>
    <w:rsid w:val="005B429B"/>
    <w:rsid w:val="005B4880"/>
    <w:rsid w:val="005B4ABF"/>
    <w:rsid w:val="005B4B0A"/>
    <w:rsid w:val="005B4BDD"/>
    <w:rsid w:val="005B4F9A"/>
    <w:rsid w:val="005B4FA9"/>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881"/>
    <w:rsid w:val="005B6A91"/>
    <w:rsid w:val="005B6C4D"/>
    <w:rsid w:val="005B6EE2"/>
    <w:rsid w:val="005B6FE4"/>
    <w:rsid w:val="005B71CB"/>
    <w:rsid w:val="005B7485"/>
    <w:rsid w:val="005B756E"/>
    <w:rsid w:val="005B763B"/>
    <w:rsid w:val="005B78CF"/>
    <w:rsid w:val="005B7942"/>
    <w:rsid w:val="005B79BA"/>
    <w:rsid w:val="005B7A80"/>
    <w:rsid w:val="005B7A93"/>
    <w:rsid w:val="005B7ACC"/>
    <w:rsid w:val="005B7C03"/>
    <w:rsid w:val="005C0082"/>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A87"/>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52D"/>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A27"/>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3E"/>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1DA"/>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995"/>
    <w:rsid w:val="005E2AF4"/>
    <w:rsid w:val="005E2BEB"/>
    <w:rsid w:val="005E2D19"/>
    <w:rsid w:val="005E2E0F"/>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44F"/>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9AF"/>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E7E35"/>
    <w:rsid w:val="005F002A"/>
    <w:rsid w:val="005F00BE"/>
    <w:rsid w:val="005F0106"/>
    <w:rsid w:val="005F0615"/>
    <w:rsid w:val="005F087C"/>
    <w:rsid w:val="005F08B9"/>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60"/>
    <w:rsid w:val="005F37DC"/>
    <w:rsid w:val="005F3818"/>
    <w:rsid w:val="005F3D7D"/>
    <w:rsid w:val="005F3E96"/>
    <w:rsid w:val="005F3EE8"/>
    <w:rsid w:val="005F4097"/>
    <w:rsid w:val="005F4126"/>
    <w:rsid w:val="005F443E"/>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098"/>
    <w:rsid w:val="005F627B"/>
    <w:rsid w:val="005F631F"/>
    <w:rsid w:val="005F63A0"/>
    <w:rsid w:val="005F646B"/>
    <w:rsid w:val="005F64AB"/>
    <w:rsid w:val="005F66BB"/>
    <w:rsid w:val="005F67B8"/>
    <w:rsid w:val="005F67EB"/>
    <w:rsid w:val="005F6BB9"/>
    <w:rsid w:val="005F6C3E"/>
    <w:rsid w:val="005F6CC3"/>
    <w:rsid w:val="005F6DB1"/>
    <w:rsid w:val="005F6E9B"/>
    <w:rsid w:val="005F72C0"/>
    <w:rsid w:val="005F748D"/>
    <w:rsid w:val="005F74C9"/>
    <w:rsid w:val="005F756C"/>
    <w:rsid w:val="005F761D"/>
    <w:rsid w:val="005F76B6"/>
    <w:rsid w:val="005F76EF"/>
    <w:rsid w:val="005F7719"/>
    <w:rsid w:val="005F7892"/>
    <w:rsid w:val="005F7A17"/>
    <w:rsid w:val="005F7B92"/>
    <w:rsid w:val="005F7C0C"/>
    <w:rsid w:val="005F7DA2"/>
    <w:rsid w:val="0060005F"/>
    <w:rsid w:val="00600167"/>
    <w:rsid w:val="006001C5"/>
    <w:rsid w:val="006001FC"/>
    <w:rsid w:val="00600584"/>
    <w:rsid w:val="0060070D"/>
    <w:rsid w:val="0060086E"/>
    <w:rsid w:val="00600878"/>
    <w:rsid w:val="006008E8"/>
    <w:rsid w:val="00600F32"/>
    <w:rsid w:val="006010AE"/>
    <w:rsid w:val="006010F3"/>
    <w:rsid w:val="0060110A"/>
    <w:rsid w:val="006013B2"/>
    <w:rsid w:val="006013F2"/>
    <w:rsid w:val="00601527"/>
    <w:rsid w:val="006017A7"/>
    <w:rsid w:val="006018A2"/>
    <w:rsid w:val="006019D2"/>
    <w:rsid w:val="00601CA7"/>
    <w:rsid w:val="00601D73"/>
    <w:rsid w:val="00601DD0"/>
    <w:rsid w:val="00601DD2"/>
    <w:rsid w:val="00602061"/>
    <w:rsid w:val="0060249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204"/>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07"/>
    <w:rsid w:val="00607AF4"/>
    <w:rsid w:val="00607B0A"/>
    <w:rsid w:val="00607BBC"/>
    <w:rsid w:val="00607BFF"/>
    <w:rsid w:val="00607CBA"/>
    <w:rsid w:val="00607CFF"/>
    <w:rsid w:val="00607FD9"/>
    <w:rsid w:val="00610013"/>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C19"/>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7F8"/>
    <w:rsid w:val="00615A9A"/>
    <w:rsid w:val="00615AD8"/>
    <w:rsid w:val="00615F28"/>
    <w:rsid w:val="00615FBB"/>
    <w:rsid w:val="00615FCC"/>
    <w:rsid w:val="0061601D"/>
    <w:rsid w:val="006165E6"/>
    <w:rsid w:val="0061684A"/>
    <w:rsid w:val="00616949"/>
    <w:rsid w:val="00616A3C"/>
    <w:rsid w:val="00616BAD"/>
    <w:rsid w:val="00616BFF"/>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948"/>
    <w:rsid w:val="00623A01"/>
    <w:rsid w:val="00623B03"/>
    <w:rsid w:val="00623C45"/>
    <w:rsid w:val="00623C5F"/>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25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0FB4"/>
    <w:rsid w:val="0064113E"/>
    <w:rsid w:val="00641313"/>
    <w:rsid w:val="00641334"/>
    <w:rsid w:val="006413B4"/>
    <w:rsid w:val="00641424"/>
    <w:rsid w:val="0064144A"/>
    <w:rsid w:val="00641622"/>
    <w:rsid w:val="006417BD"/>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6A7"/>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B1"/>
    <w:rsid w:val="00646BDA"/>
    <w:rsid w:val="00646C13"/>
    <w:rsid w:val="00646C59"/>
    <w:rsid w:val="00646D13"/>
    <w:rsid w:val="00646D21"/>
    <w:rsid w:val="00646F54"/>
    <w:rsid w:val="00647081"/>
    <w:rsid w:val="00647193"/>
    <w:rsid w:val="006471A3"/>
    <w:rsid w:val="006474AF"/>
    <w:rsid w:val="00647517"/>
    <w:rsid w:val="0064759C"/>
    <w:rsid w:val="006475A1"/>
    <w:rsid w:val="00647723"/>
    <w:rsid w:val="0064776E"/>
    <w:rsid w:val="006478E8"/>
    <w:rsid w:val="00647933"/>
    <w:rsid w:val="00647999"/>
    <w:rsid w:val="006479A1"/>
    <w:rsid w:val="00647A1A"/>
    <w:rsid w:val="00647A64"/>
    <w:rsid w:val="00647C28"/>
    <w:rsid w:val="00647EB1"/>
    <w:rsid w:val="00647F11"/>
    <w:rsid w:val="00647F91"/>
    <w:rsid w:val="00647F9B"/>
    <w:rsid w:val="00650061"/>
    <w:rsid w:val="00650604"/>
    <w:rsid w:val="006506B8"/>
    <w:rsid w:val="006507A2"/>
    <w:rsid w:val="00650829"/>
    <w:rsid w:val="00650843"/>
    <w:rsid w:val="00650C46"/>
    <w:rsid w:val="00650DD7"/>
    <w:rsid w:val="006512BA"/>
    <w:rsid w:val="00651301"/>
    <w:rsid w:val="00651377"/>
    <w:rsid w:val="0065139F"/>
    <w:rsid w:val="00651442"/>
    <w:rsid w:val="006516B5"/>
    <w:rsid w:val="006516D2"/>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DAF"/>
    <w:rsid w:val="00652F4A"/>
    <w:rsid w:val="00652F80"/>
    <w:rsid w:val="00652FD7"/>
    <w:rsid w:val="006530F3"/>
    <w:rsid w:val="00653184"/>
    <w:rsid w:val="006532F0"/>
    <w:rsid w:val="00653314"/>
    <w:rsid w:val="0065331D"/>
    <w:rsid w:val="006535E8"/>
    <w:rsid w:val="00653A9C"/>
    <w:rsid w:val="00653D73"/>
    <w:rsid w:val="00653F56"/>
    <w:rsid w:val="00654139"/>
    <w:rsid w:val="006541F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3C"/>
    <w:rsid w:val="006553E3"/>
    <w:rsid w:val="00655405"/>
    <w:rsid w:val="00655A2F"/>
    <w:rsid w:val="00655A6E"/>
    <w:rsid w:val="00655E62"/>
    <w:rsid w:val="00655E98"/>
    <w:rsid w:val="00655FCD"/>
    <w:rsid w:val="00656374"/>
    <w:rsid w:val="006565B8"/>
    <w:rsid w:val="006566C0"/>
    <w:rsid w:val="006568B2"/>
    <w:rsid w:val="00656919"/>
    <w:rsid w:val="00656970"/>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0A"/>
    <w:rsid w:val="00660881"/>
    <w:rsid w:val="00660932"/>
    <w:rsid w:val="00660A36"/>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88"/>
    <w:rsid w:val="00663BC6"/>
    <w:rsid w:val="00663E5D"/>
    <w:rsid w:val="00664159"/>
    <w:rsid w:val="00664219"/>
    <w:rsid w:val="00664232"/>
    <w:rsid w:val="006647BC"/>
    <w:rsid w:val="006649C2"/>
    <w:rsid w:val="00664C68"/>
    <w:rsid w:val="00664EC1"/>
    <w:rsid w:val="0066507F"/>
    <w:rsid w:val="00665355"/>
    <w:rsid w:val="006653E7"/>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96"/>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2BCC"/>
    <w:rsid w:val="006730AB"/>
    <w:rsid w:val="006734D1"/>
    <w:rsid w:val="006734E4"/>
    <w:rsid w:val="00673540"/>
    <w:rsid w:val="0067354B"/>
    <w:rsid w:val="006735E0"/>
    <w:rsid w:val="006737CB"/>
    <w:rsid w:val="0067384B"/>
    <w:rsid w:val="00673966"/>
    <w:rsid w:val="006739CC"/>
    <w:rsid w:val="00673A7B"/>
    <w:rsid w:val="00673DC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7D"/>
    <w:rsid w:val="00676081"/>
    <w:rsid w:val="00676273"/>
    <w:rsid w:val="006762D2"/>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CDF"/>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4DD"/>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1E6"/>
    <w:rsid w:val="00685280"/>
    <w:rsid w:val="00685401"/>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474"/>
    <w:rsid w:val="006875B0"/>
    <w:rsid w:val="0068772B"/>
    <w:rsid w:val="00687866"/>
    <w:rsid w:val="00687A83"/>
    <w:rsid w:val="00687C6B"/>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BAE"/>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4D"/>
    <w:rsid w:val="00693BBC"/>
    <w:rsid w:val="00693D68"/>
    <w:rsid w:val="00694033"/>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DE0"/>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1C"/>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2F83"/>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E50"/>
    <w:rsid w:val="006A5F94"/>
    <w:rsid w:val="006A601C"/>
    <w:rsid w:val="006A6283"/>
    <w:rsid w:val="006A62BC"/>
    <w:rsid w:val="006A63C7"/>
    <w:rsid w:val="006A65AD"/>
    <w:rsid w:val="006A6621"/>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2A6"/>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0D5"/>
    <w:rsid w:val="006B41AE"/>
    <w:rsid w:val="006B41CF"/>
    <w:rsid w:val="006B4556"/>
    <w:rsid w:val="006B4759"/>
    <w:rsid w:val="006B4BC5"/>
    <w:rsid w:val="006B4CD1"/>
    <w:rsid w:val="006B4DD5"/>
    <w:rsid w:val="006B4E15"/>
    <w:rsid w:val="006B4FB8"/>
    <w:rsid w:val="006B4FEC"/>
    <w:rsid w:val="006B51E1"/>
    <w:rsid w:val="006B51FF"/>
    <w:rsid w:val="006B5285"/>
    <w:rsid w:val="006B5447"/>
    <w:rsid w:val="006B55D3"/>
    <w:rsid w:val="006B57B9"/>
    <w:rsid w:val="006B6017"/>
    <w:rsid w:val="006B6041"/>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0FAE"/>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9CA"/>
    <w:rsid w:val="006C4A1E"/>
    <w:rsid w:val="006C4B5A"/>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2A"/>
    <w:rsid w:val="006D3A58"/>
    <w:rsid w:val="006D3BE5"/>
    <w:rsid w:val="006D3DED"/>
    <w:rsid w:val="006D3EBC"/>
    <w:rsid w:val="006D401B"/>
    <w:rsid w:val="006D4021"/>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CA6"/>
    <w:rsid w:val="006D5D21"/>
    <w:rsid w:val="006D5DE5"/>
    <w:rsid w:val="006D5E6C"/>
    <w:rsid w:val="006D5ECC"/>
    <w:rsid w:val="006D5F26"/>
    <w:rsid w:val="006D5F52"/>
    <w:rsid w:val="006D628E"/>
    <w:rsid w:val="006D62C9"/>
    <w:rsid w:val="006D634E"/>
    <w:rsid w:val="006D645C"/>
    <w:rsid w:val="006D68D7"/>
    <w:rsid w:val="006D6984"/>
    <w:rsid w:val="006D6A69"/>
    <w:rsid w:val="006D6AE8"/>
    <w:rsid w:val="006D6C42"/>
    <w:rsid w:val="006D6DE6"/>
    <w:rsid w:val="006D72A2"/>
    <w:rsid w:val="006D72C9"/>
    <w:rsid w:val="006D73ED"/>
    <w:rsid w:val="006D7444"/>
    <w:rsid w:val="006D7782"/>
    <w:rsid w:val="006D7A5B"/>
    <w:rsid w:val="006D7ACF"/>
    <w:rsid w:val="006D7F6C"/>
    <w:rsid w:val="006E00EE"/>
    <w:rsid w:val="006E041E"/>
    <w:rsid w:val="006E062F"/>
    <w:rsid w:val="006E0860"/>
    <w:rsid w:val="006E09F4"/>
    <w:rsid w:val="006E1079"/>
    <w:rsid w:val="006E1116"/>
    <w:rsid w:val="006E1230"/>
    <w:rsid w:val="006E1581"/>
    <w:rsid w:val="006E1A28"/>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5C5"/>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11"/>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84"/>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16"/>
    <w:rsid w:val="00703584"/>
    <w:rsid w:val="00703C82"/>
    <w:rsid w:val="00703D12"/>
    <w:rsid w:val="00703D6C"/>
    <w:rsid w:val="00703FD3"/>
    <w:rsid w:val="007042EF"/>
    <w:rsid w:val="00704356"/>
    <w:rsid w:val="007043C4"/>
    <w:rsid w:val="00704506"/>
    <w:rsid w:val="0070451C"/>
    <w:rsid w:val="007049CF"/>
    <w:rsid w:val="00704B75"/>
    <w:rsid w:val="00704C50"/>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BB3"/>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1EB"/>
    <w:rsid w:val="00710212"/>
    <w:rsid w:val="00710235"/>
    <w:rsid w:val="0071024A"/>
    <w:rsid w:val="00710284"/>
    <w:rsid w:val="007103AA"/>
    <w:rsid w:val="0071051D"/>
    <w:rsid w:val="00710582"/>
    <w:rsid w:val="00710663"/>
    <w:rsid w:val="007106E1"/>
    <w:rsid w:val="007108EE"/>
    <w:rsid w:val="00710907"/>
    <w:rsid w:val="00710957"/>
    <w:rsid w:val="00710B0A"/>
    <w:rsid w:val="00710B22"/>
    <w:rsid w:val="00710E74"/>
    <w:rsid w:val="00710E76"/>
    <w:rsid w:val="007111E3"/>
    <w:rsid w:val="007111F3"/>
    <w:rsid w:val="0071137D"/>
    <w:rsid w:val="00711455"/>
    <w:rsid w:val="007117A5"/>
    <w:rsid w:val="007118DF"/>
    <w:rsid w:val="00711BD9"/>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AD"/>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9D"/>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068"/>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686"/>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87"/>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EDC"/>
    <w:rsid w:val="00731FB2"/>
    <w:rsid w:val="007320B8"/>
    <w:rsid w:val="00732141"/>
    <w:rsid w:val="0073226D"/>
    <w:rsid w:val="007323AF"/>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784"/>
    <w:rsid w:val="00736839"/>
    <w:rsid w:val="007368C0"/>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9C5"/>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AA1"/>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807"/>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A76"/>
    <w:rsid w:val="00750C69"/>
    <w:rsid w:val="00750C90"/>
    <w:rsid w:val="00750D2B"/>
    <w:rsid w:val="00750D75"/>
    <w:rsid w:val="00750DB5"/>
    <w:rsid w:val="00750E68"/>
    <w:rsid w:val="00750E71"/>
    <w:rsid w:val="0075117C"/>
    <w:rsid w:val="007511A6"/>
    <w:rsid w:val="00751438"/>
    <w:rsid w:val="00751599"/>
    <w:rsid w:val="00751AEF"/>
    <w:rsid w:val="00751C8D"/>
    <w:rsid w:val="00751DA6"/>
    <w:rsid w:val="00751E09"/>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5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EB6"/>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7AF"/>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002"/>
    <w:rsid w:val="007764B7"/>
    <w:rsid w:val="00776554"/>
    <w:rsid w:val="0077660A"/>
    <w:rsid w:val="0077662B"/>
    <w:rsid w:val="00776859"/>
    <w:rsid w:val="007769BA"/>
    <w:rsid w:val="00776AB6"/>
    <w:rsid w:val="00776AE0"/>
    <w:rsid w:val="00776C26"/>
    <w:rsid w:val="00776C4D"/>
    <w:rsid w:val="00776C56"/>
    <w:rsid w:val="00776CDD"/>
    <w:rsid w:val="00776D88"/>
    <w:rsid w:val="00777172"/>
    <w:rsid w:val="007772B1"/>
    <w:rsid w:val="007774AC"/>
    <w:rsid w:val="007774AE"/>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0E26"/>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C70"/>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2FEB"/>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15B"/>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9E2"/>
    <w:rsid w:val="00797A21"/>
    <w:rsid w:val="00797A6B"/>
    <w:rsid w:val="00797AF9"/>
    <w:rsid w:val="00797B87"/>
    <w:rsid w:val="00797EC1"/>
    <w:rsid w:val="007A01AD"/>
    <w:rsid w:val="007A01E7"/>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930"/>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31"/>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3"/>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2A"/>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F62"/>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247"/>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DCD"/>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1AB"/>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02A"/>
    <w:rsid w:val="007D42EF"/>
    <w:rsid w:val="007D4538"/>
    <w:rsid w:val="007D456B"/>
    <w:rsid w:val="007D4758"/>
    <w:rsid w:val="007D48AF"/>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186"/>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B31"/>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F"/>
    <w:rsid w:val="007F2B42"/>
    <w:rsid w:val="007F2CF9"/>
    <w:rsid w:val="007F2D8A"/>
    <w:rsid w:val="007F31C0"/>
    <w:rsid w:val="007F33B4"/>
    <w:rsid w:val="007F340B"/>
    <w:rsid w:val="007F35F2"/>
    <w:rsid w:val="007F36C5"/>
    <w:rsid w:val="007F39D0"/>
    <w:rsid w:val="007F3A82"/>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89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B8A"/>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EE"/>
    <w:rsid w:val="00810BF7"/>
    <w:rsid w:val="00810EDB"/>
    <w:rsid w:val="00810FA8"/>
    <w:rsid w:val="00811285"/>
    <w:rsid w:val="0081129B"/>
    <w:rsid w:val="00811303"/>
    <w:rsid w:val="0081145B"/>
    <w:rsid w:val="00811521"/>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58C"/>
    <w:rsid w:val="008136E4"/>
    <w:rsid w:val="008138D4"/>
    <w:rsid w:val="00813B24"/>
    <w:rsid w:val="00813B5F"/>
    <w:rsid w:val="00813CC1"/>
    <w:rsid w:val="00813D0B"/>
    <w:rsid w:val="00814068"/>
    <w:rsid w:val="00814203"/>
    <w:rsid w:val="00814309"/>
    <w:rsid w:val="0081442E"/>
    <w:rsid w:val="008144DD"/>
    <w:rsid w:val="00814648"/>
    <w:rsid w:val="00814831"/>
    <w:rsid w:val="008149D9"/>
    <w:rsid w:val="00815074"/>
    <w:rsid w:val="0081595D"/>
    <w:rsid w:val="00815D65"/>
    <w:rsid w:val="00815DFB"/>
    <w:rsid w:val="008161B1"/>
    <w:rsid w:val="008161B8"/>
    <w:rsid w:val="00816200"/>
    <w:rsid w:val="008162D4"/>
    <w:rsid w:val="0081631F"/>
    <w:rsid w:val="0081657B"/>
    <w:rsid w:val="0081659D"/>
    <w:rsid w:val="00816814"/>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CC1"/>
    <w:rsid w:val="00823113"/>
    <w:rsid w:val="008233C9"/>
    <w:rsid w:val="00823470"/>
    <w:rsid w:val="008234AB"/>
    <w:rsid w:val="008234CE"/>
    <w:rsid w:val="00823740"/>
    <w:rsid w:val="00823836"/>
    <w:rsid w:val="00823894"/>
    <w:rsid w:val="0082395D"/>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54"/>
    <w:rsid w:val="00827690"/>
    <w:rsid w:val="008277E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86D"/>
    <w:rsid w:val="008349B9"/>
    <w:rsid w:val="00834A02"/>
    <w:rsid w:val="00834A26"/>
    <w:rsid w:val="00834A9C"/>
    <w:rsid w:val="00834ADE"/>
    <w:rsid w:val="00835130"/>
    <w:rsid w:val="0083520A"/>
    <w:rsid w:val="0083531B"/>
    <w:rsid w:val="008353EE"/>
    <w:rsid w:val="00835429"/>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766"/>
    <w:rsid w:val="00837852"/>
    <w:rsid w:val="00837AC5"/>
    <w:rsid w:val="00837ACD"/>
    <w:rsid w:val="00837BCA"/>
    <w:rsid w:val="00837C8B"/>
    <w:rsid w:val="00840129"/>
    <w:rsid w:val="008401B5"/>
    <w:rsid w:val="00840271"/>
    <w:rsid w:val="00840770"/>
    <w:rsid w:val="008408D7"/>
    <w:rsid w:val="00840BDD"/>
    <w:rsid w:val="00840C07"/>
    <w:rsid w:val="008411BA"/>
    <w:rsid w:val="008413A2"/>
    <w:rsid w:val="00841448"/>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CFF"/>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B8"/>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025"/>
    <w:rsid w:val="008534D9"/>
    <w:rsid w:val="00853546"/>
    <w:rsid w:val="00853973"/>
    <w:rsid w:val="00853B4F"/>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EB9"/>
    <w:rsid w:val="00854FBD"/>
    <w:rsid w:val="00854FDA"/>
    <w:rsid w:val="0085529A"/>
    <w:rsid w:val="00855386"/>
    <w:rsid w:val="00855416"/>
    <w:rsid w:val="0085559D"/>
    <w:rsid w:val="00855616"/>
    <w:rsid w:val="008556E4"/>
    <w:rsid w:val="008557B7"/>
    <w:rsid w:val="00855833"/>
    <w:rsid w:val="00855A39"/>
    <w:rsid w:val="00855BDB"/>
    <w:rsid w:val="00855CA5"/>
    <w:rsid w:val="00855CD0"/>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14"/>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5D"/>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4F"/>
    <w:rsid w:val="00882F75"/>
    <w:rsid w:val="00883067"/>
    <w:rsid w:val="00883285"/>
    <w:rsid w:val="0088335B"/>
    <w:rsid w:val="00883417"/>
    <w:rsid w:val="008834C7"/>
    <w:rsid w:val="00883528"/>
    <w:rsid w:val="00883823"/>
    <w:rsid w:val="008838BA"/>
    <w:rsid w:val="008838F0"/>
    <w:rsid w:val="008839B4"/>
    <w:rsid w:val="00883CFB"/>
    <w:rsid w:val="00883D65"/>
    <w:rsid w:val="0088425E"/>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955"/>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D07"/>
    <w:rsid w:val="00892E40"/>
    <w:rsid w:val="00892F5C"/>
    <w:rsid w:val="0089303E"/>
    <w:rsid w:val="00893098"/>
    <w:rsid w:val="008932F8"/>
    <w:rsid w:val="00893308"/>
    <w:rsid w:val="00893332"/>
    <w:rsid w:val="008933AC"/>
    <w:rsid w:val="0089340C"/>
    <w:rsid w:val="00893531"/>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94"/>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5F0"/>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CE9"/>
    <w:rsid w:val="008A7ED0"/>
    <w:rsid w:val="008B0135"/>
    <w:rsid w:val="008B0208"/>
    <w:rsid w:val="008B0270"/>
    <w:rsid w:val="008B0536"/>
    <w:rsid w:val="008B05D0"/>
    <w:rsid w:val="008B066E"/>
    <w:rsid w:val="008B068B"/>
    <w:rsid w:val="008B07D6"/>
    <w:rsid w:val="008B09BC"/>
    <w:rsid w:val="008B0FA8"/>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69"/>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18C"/>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D7D"/>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0E"/>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5CE"/>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0C"/>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AEF"/>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A91"/>
    <w:rsid w:val="008F7CA9"/>
    <w:rsid w:val="008F7D07"/>
    <w:rsid w:val="008F7F46"/>
    <w:rsid w:val="0090000C"/>
    <w:rsid w:val="0090005D"/>
    <w:rsid w:val="0090011C"/>
    <w:rsid w:val="00900171"/>
    <w:rsid w:val="0090017A"/>
    <w:rsid w:val="0090024F"/>
    <w:rsid w:val="009006F3"/>
    <w:rsid w:val="00900711"/>
    <w:rsid w:val="0090075B"/>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1FD0"/>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3F4"/>
    <w:rsid w:val="0090355C"/>
    <w:rsid w:val="009035D1"/>
    <w:rsid w:val="009037BA"/>
    <w:rsid w:val="00903BD4"/>
    <w:rsid w:val="00903DD9"/>
    <w:rsid w:val="00903DF3"/>
    <w:rsid w:val="0090408A"/>
    <w:rsid w:val="0090434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28B"/>
    <w:rsid w:val="009113F9"/>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8ED"/>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69"/>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C65"/>
    <w:rsid w:val="0092366C"/>
    <w:rsid w:val="009236F8"/>
    <w:rsid w:val="0092377F"/>
    <w:rsid w:val="00923827"/>
    <w:rsid w:val="00923CA7"/>
    <w:rsid w:val="00923FBF"/>
    <w:rsid w:val="0092433B"/>
    <w:rsid w:val="00924369"/>
    <w:rsid w:val="009246F5"/>
    <w:rsid w:val="00924789"/>
    <w:rsid w:val="00924B9C"/>
    <w:rsid w:val="00924C5E"/>
    <w:rsid w:val="00924EBD"/>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4CD"/>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3FF"/>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4F"/>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98"/>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67"/>
    <w:rsid w:val="00950588"/>
    <w:rsid w:val="009505F9"/>
    <w:rsid w:val="009506A9"/>
    <w:rsid w:val="0095073C"/>
    <w:rsid w:val="00950761"/>
    <w:rsid w:val="00950941"/>
    <w:rsid w:val="00950BC9"/>
    <w:rsid w:val="00950BE4"/>
    <w:rsid w:val="00950BF4"/>
    <w:rsid w:val="00950CD2"/>
    <w:rsid w:val="00950E0F"/>
    <w:rsid w:val="00950E13"/>
    <w:rsid w:val="00950F47"/>
    <w:rsid w:val="00950F90"/>
    <w:rsid w:val="009511AD"/>
    <w:rsid w:val="009511C8"/>
    <w:rsid w:val="009516A4"/>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14"/>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6F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07F"/>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81"/>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66B"/>
    <w:rsid w:val="0097171A"/>
    <w:rsid w:val="00971D30"/>
    <w:rsid w:val="00971E15"/>
    <w:rsid w:val="00971E4A"/>
    <w:rsid w:val="00971F3E"/>
    <w:rsid w:val="009723E4"/>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0D"/>
    <w:rsid w:val="009823E0"/>
    <w:rsid w:val="0098254A"/>
    <w:rsid w:val="00982563"/>
    <w:rsid w:val="00982A75"/>
    <w:rsid w:val="00982AD6"/>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7C9"/>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6D6"/>
    <w:rsid w:val="009877A6"/>
    <w:rsid w:val="009877B6"/>
    <w:rsid w:val="009877D2"/>
    <w:rsid w:val="009879C3"/>
    <w:rsid w:val="00987AEE"/>
    <w:rsid w:val="00987D41"/>
    <w:rsid w:val="00987D89"/>
    <w:rsid w:val="00990033"/>
    <w:rsid w:val="009900A4"/>
    <w:rsid w:val="00990154"/>
    <w:rsid w:val="0099039B"/>
    <w:rsid w:val="009904C6"/>
    <w:rsid w:val="0099051D"/>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1A4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45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0C"/>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975"/>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94"/>
    <w:rsid w:val="009B21BA"/>
    <w:rsid w:val="009B22B0"/>
    <w:rsid w:val="009B2423"/>
    <w:rsid w:val="009B246A"/>
    <w:rsid w:val="009B250C"/>
    <w:rsid w:val="009B29C3"/>
    <w:rsid w:val="009B29FB"/>
    <w:rsid w:val="009B2A07"/>
    <w:rsid w:val="009B2E5E"/>
    <w:rsid w:val="009B3046"/>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2CA"/>
    <w:rsid w:val="009B5383"/>
    <w:rsid w:val="009B539C"/>
    <w:rsid w:val="009B53AA"/>
    <w:rsid w:val="009B5495"/>
    <w:rsid w:val="009B54E3"/>
    <w:rsid w:val="009B5730"/>
    <w:rsid w:val="009B58F1"/>
    <w:rsid w:val="009B59CF"/>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55D"/>
    <w:rsid w:val="009C0711"/>
    <w:rsid w:val="009C07E9"/>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2F65"/>
    <w:rsid w:val="009C3167"/>
    <w:rsid w:val="009C32B7"/>
    <w:rsid w:val="009C32E4"/>
    <w:rsid w:val="009C3326"/>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A28"/>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38"/>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9A5"/>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664"/>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897"/>
    <w:rsid w:val="009D2906"/>
    <w:rsid w:val="009D2ADE"/>
    <w:rsid w:val="009D2AFF"/>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6CD"/>
    <w:rsid w:val="009D6712"/>
    <w:rsid w:val="009D6893"/>
    <w:rsid w:val="009D6BE4"/>
    <w:rsid w:val="009D6D3F"/>
    <w:rsid w:val="009D6D59"/>
    <w:rsid w:val="009D6E74"/>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11"/>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4E6F"/>
    <w:rsid w:val="009F4F84"/>
    <w:rsid w:val="009F57F6"/>
    <w:rsid w:val="009F58FD"/>
    <w:rsid w:val="009F5C0D"/>
    <w:rsid w:val="009F5DFB"/>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0F4"/>
    <w:rsid w:val="00A011C6"/>
    <w:rsid w:val="00A012E9"/>
    <w:rsid w:val="00A01363"/>
    <w:rsid w:val="00A013EB"/>
    <w:rsid w:val="00A0145E"/>
    <w:rsid w:val="00A01592"/>
    <w:rsid w:val="00A01692"/>
    <w:rsid w:val="00A01741"/>
    <w:rsid w:val="00A017E2"/>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61E"/>
    <w:rsid w:val="00A06890"/>
    <w:rsid w:val="00A06938"/>
    <w:rsid w:val="00A06A35"/>
    <w:rsid w:val="00A06B10"/>
    <w:rsid w:val="00A06C46"/>
    <w:rsid w:val="00A06C7F"/>
    <w:rsid w:val="00A06DCC"/>
    <w:rsid w:val="00A06E4A"/>
    <w:rsid w:val="00A070B7"/>
    <w:rsid w:val="00A07177"/>
    <w:rsid w:val="00A07236"/>
    <w:rsid w:val="00A0735A"/>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AD"/>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385"/>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F6E"/>
    <w:rsid w:val="00A25078"/>
    <w:rsid w:val="00A25204"/>
    <w:rsid w:val="00A25306"/>
    <w:rsid w:val="00A2535A"/>
    <w:rsid w:val="00A2537D"/>
    <w:rsid w:val="00A256E2"/>
    <w:rsid w:val="00A258D8"/>
    <w:rsid w:val="00A25942"/>
    <w:rsid w:val="00A25A23"/>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0F61"/>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94A"/>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C52"/>
    <w:rsid w:val="00A35E8F"/>
    <w:rsid w:val="00A36232"/>
    <w:rsid w:val="00A363A7"/>
    <w:rsid w:val="00A3681E"/>
    <w:rsid w:val="00A36A52"/>
    <w:rsid w:val="00A36D0B"/>
    <w:rsid w:val="00A37028"/>
    <w:rsid w:val="00A37217"/>
    <w:rsid w:val="00A37269"/>
    <w:rsid w:val="00A37428"/>
    <w:rsid w:val="00A3759A"/>
    <w:rsid w:val="00A3760D"/>
    <w:rsid w:val="00A37A16"/>
    <w:rsid w:val="00A37B8B"/>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31"/>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1D6"/>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5F62"/>
    <w:rsid w:val="00A663F6"/>
    <w:rsid w:val="00A6649D"/>
    <w:rsid w:val="00A664B4"/>
    <w:rsid w:val="00A666B6"/>
    <w:rsid w:val="00A667FD"/>
    <w:rsid w:val="00A66906"/>
    <w:rsid w:val="00A66D3B"/>
    <w:rsid w:val="00A66D70"/>
    <w:rsid w:val="00A66D71"/>
    <w:rsid w:val="00A67077"/>
    <w:rsid w:val="00A670F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E8F"/>
    <w:rsid w:val="00A72FB2"/>
    <w:rsid w:val="00A7319D"/>
    <w:rsid w:val="00A73514"/>
    <w:rsid w:val="00A7354D"/>
    <w:rsid w:val="00A7355F"/>
    <w:rsid w:val="00A7364D"/>
    <w:rsid w:val="00A7385C"/>
    <w:rsid w:val="00A7392D"/>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F4"/>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0AA"/>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8A"/>
    <w:rsid w:val="00A846FA"/>
    <w:rsid w:val="00A84708"/>
    <w:rsid w:val="00A84947"/>
    <w:rsid w:val="00A84978"/>
    <w:rsid w:val="00A849A3"/>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0FE9"/>
    <w:rsid w:val="00A9108A"/>
    <w:rsid w:val="00A91220"/>
    <w:rsid w:val="00A91650"/>
    <w:rsid w:val="00A91804"/>
    <w:rsid w:val="00A918EC"/>
    <w:rsid w:val="00A919B2"/>
    <w:rsid w:val="00A91AF4"/>
    <w:rsid w:val="00A91D7F"/>
    <w:rsid w:val="00A91DD9"/>
    <w:rsid w:val="00A91E6E"/>
    <w:rsid w:val="00A91F6A"/>
    <w:rsid w:val="00A92003"/>
    <w:rsid w:val="00A920F4"/>
    <w:rsid w:val="00A920F7"/>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40F"/>
    <w:rsid w:val="00A94996"/>
    <w:rsid w:val="00A94A28"/>
    <w:rsid w:val="00A94B47"/>
    <w:rsid w:val="00A94CC8"/>
    <w:rsid w:val="00A94FD4"/>
    <w:rsid w:val="00A951B6"/>
    <w:rsid w:val="00A954D1"/>
    <w:rsid w:val="00A95501"/>
    <w:rsid w:val="00A95543"/>
    <w:rsid w:val="00A955DF"/>
    <w:rsid w:val="00A9581A"/>
    <w:rsid w:val="00A95900"/>
    <w:rsid w:val="00A9590A"/>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4A2"/>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EF8"/>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1A"/>
    <w:rsid w:val="00AA32B0"/>
    <w:rsid w:val="00AA33FB"/>
    <w:rsid w:val="00AA34EC"/>
    <w:rsid w:val="00AA35A1"/>
    <w:rsid w:val="00AA36B5"/>
    <w:rsid w:val="00AA3809"/>
    <w:rsid w:val="00AA38E2"/>
    <w:rsid w:val="00AA393B"/>
    <w:rsid w:val="00AA3A01"/>
    <w:rsid w:val="00AA3AAC"/>
    <w:rsid w:val="00AA3AE8"/>
    <w:rsid w:val="00AA3D35"/>
    <w:rsid w:val="00AA3D7D"/>
    <w:rsid w:val="00AA3DFB"/>
    <w:rsid w:val="00AA3F55"/>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804"/>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0E"/>
    <w:rsid w:val="00AB27F5"/>
    <w:rsid w:val="00AB289F"/>
    <w:rsid w:val="00AB29DB"/>
    <w:rsid w:val="00AB2BB6"/>
    <w:rsid w:val="00AB30F6"/>
    <w:rsid w:val="00AB31DC"/>
    <w:rsid w:val="00AB33DA"/>
    <w:rsid w:val="00AB340E"/>
    <w:rsid w:val="00AB3444"/>
    <w:rsid w:val="00AB3494"/>
    <w:rsid w:val="00AB37A4"/>
    <w:rsid w:val="00AB38BD"/>
    <w:rsid w:val="00AB39F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39"/>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7A"/>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A6A"/>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7ED"/>
    <w:rsid w:val="00AC48AD"/>
    <w:rsid w:val="00AC4903"/>
    <w:rsid w:val="00AC4A10"/>
    <w:rsid w:val="00AC4A28"/>
    <w:rsid w:val="00AC4A5B"/>
    <w:rsid w:val="00AC4B64"/>
    <w:rsid w:val="00AC4DB9"/>
    <w:rsid w:val="00AC5052"/>
    <w:rsid w:val="00AC545D"/>
    <w:rsid w:val="00AC55C7"/>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EC1"/>
    <w:rsid w:val="00AD5F13"/>
    <w:rsid w:val="00AD5F47"/>
    <w:rsid w:val="00AD5F7A"/>
    <w:rsid w:val="00AD6056"/>
    <w:rsid w:val="00AD60A6"/>
    <w:rsid w:val="00AD66B2"/>
    <w:rsid w:val="00AD681D"/>
    <w:rsid w:val="00AD688C"/>
    <w:rsid w:val="00AD6AC5"/>
    <w:rsid w:val="00AD6DDD"/>
    <w:rsid w:val="00AD7358"/>
    <w:rsid w:val="00AD7375"/>
    <w:rsid w:val="00AD7387"/>
    <w:rsid w:val="00AD7485"/>
    <w:rsid w:val="00AD76A3"/>
    <w:rsid w:val="00AD76EA"/>
    <w:rsid w:val="00AD7701"/>
    <w:rsid w:val="00AD7940"/>
    <w:rsid w:val="00AD79EA"/>
    <w:rsid w:val="00AD7ACE"/>
    <w:rsid w:val="00AD7D2C"/>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8A"/>
    <w:rsid w:val="00AE10BF"/>
    <w:rsid w:val="00AE1177"/>
    <w:rsid w:val="00AE119A"/>
    <w:rsid w:val="00AE11C2"/>
    <w:rsid w:val="00AE1266"/>
    <w:rsid w:val="00AE12BD"/>
    <w:rsid w:val="00AE14BC"/>
    <w:rsid w:val="00AE157B"/>
    <w:rsid w:val="00AE15AB"/>
    <w:rsid w:val="00AE179C"/>
    <w:rsid w:val="00AE17B4"/>
    <w:rsid w:val="00AE18DF"/>
    <w:rsid w:val="00AE1952"/>
    <w:rsid w:val="00AE19D2"/>
    <w:rsid w:val="00AE1A44"/>
    <w:rsid w:val="00AE1B42"/>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9CB"/>
    <w:rsid w:val="00AE6C0C"/>
    <w:rsid w:val="00AE6C8D"/>
    <w:rsid w:val="00AE7039"/>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C7B"/>
    <w:rsid w:val="00AF0F3E"/>
    <w:rsid w:val="00AF0F62"/>
    <w:rsid w:val="00AF0FFF"/>
    <w:rsid w:val="00AF11C3"/>
    <w:rsid w:val="00AF1614"/>
    <w:rsid w:val="00AF1681"/>
    <w:rsid w:val="00AF16BF"/>
    <w:rsid w:val="00AF1859"/>
    <w:rsid w:val="00AF1905"/>
    <w:rsid w:val="00AF194A"/>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1E"/>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35"/>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730"/>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D46"/>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5D3"/>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0E"/>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05C"/>
    <w:rsid w:val="00B2113A"/>
    <w:rsid w:val="00B211DD"/>
    <w:rsid w:val="00B211DE"/>
    <w:rsid w:val="00B211FB"/>
    <w:rsid w:val="00B2147F"/>
    <w:rsid w:val="00B21504"/>
    <w:rsid w:val="00B21665"/>
    <w:rsid w:val="00B217F3"/>
    <w:rsid w:val="00B218C0"/>
    <w:rsid w:val="00B21979"/>
    <w:rsid w:val="00B21A6B"/>
    <w:rsid w:val="00B21B68"/>
    <w:rsid w:val="00B21BA3"/>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EE6"/>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5E8"/>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A22"/>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4FAE"/>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37DC4"/>
    <w:rsid w:val="00B40031"/>
    <w:rsid w:val="00B40187"/>
    <w:rsid w:val="00B4024A"/>
    <w:rsid w:val="00B40555"/>
    <w:rsid w:val="00B405EB"/>
    <w:rsid w:val="00B40610"/>
    <w:rsid w:val="00B407A9"/>
    <w:rsid w:val="00B40836"/>
    <w:rsid w:val="00B408DB"/>
    <w:rsid w:val="00B408F6"/>
    <w:rsid w:val="00B40973"/>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2"/>
    <w:rsid w:val="00B425FA"/>
    <w:rsid w:val="00B42686"/>
    <w:rsid w:val="00B426F7"/>
    <w:rsid w:val="00B42773"/>
    <w:rsid w:val="00B42871"/>
    <w:rsid w:val="00B4291A"/>
    <w:rsid w:val="00B42948"/>
    <w:rsid w:val="00B42A09"/>
    <w:rsid w:val="00B42B26"/>
    <w:rsid w:val="00B42C38"/>
    <w:rsid w:val="00B42CC2"/>
    <w:rsid w:val="00B42E54"/>
    <w:rsid w:val="00B43086"/>
    <w:rsid w:val="00B43130"/>
    <w:rsid w:val="00B4314C"/>
    <w:rsid w:val="00B43203"/>
    <w:rsid w:val="00B43399"/>
    <w:rsid w:val="00B4344E"/>
    <w:rsid w:val="00B4349D"/>
    <w:rsid w:val="00B434C6"/>
    <w:rsid w:val="00B434E8"/>
    <w:rsid w:val="00B43715"/>
    <w:rsid w:val="00B4377B"/>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478"/>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15F"/>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C6"/>
    <w:rsid w:val="00B560EF"/>
    <w:rsid w:val="00B56163"/>
    <w:rsid w:val="00B56360"/>
    <w:rsid w:val="00B565C8"/>
    <w:rsid w:val="00B566A4"/>
    <w:rsid w:val="00B56754"/>
    <w:rsid w:val="00B567A5"/>
    <w:rsid w:val="00B56C79"/>
    <w:rsid w:val="00B56E9F"/>
    <w:rsid w:val="00B56F3B"/>
    <w:rsid w:val="00B56FF4"/>
    <w:rsid w:val="00B572C0"/>
    <w:rsid w:val="00B572E6"/>
    <w:rsid w:val="00B57318"/>
    <w:rsid w:val="00B57560"/>
    <w:rsid w:val="00B576AF"/>
    <w:rsid w:val="00B57898"/>
    <w:rsid w:val="00B57A85"/>
    <w:rsid w:val="00B57C3D"/>
    <w:rsid w:val="00B6003C"/>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44"/>
    <w:rsid w:val="00B63F5F"/>
    <w:rsid w:val="00B6437D"/>
    <w:rsid w:val="00B643E2"/>
    <w:rsid w:val="00B644B4"/>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16"/>
    <w:rsid w:val="00B66AD6"/>
    <w:rsid w:val="00B66D21"/>
    <w:rsid w:val="00B66DAD"/>
    <w:rsid w:val="00B66DE0"/>
    <w:rsid w:val="00B66E82"/>
    <w:rsid w:val="00B670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90F"/>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15"/>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CC7"/>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C2B"/>
    <w:rsid w:val="00B81FFC"/>
    <w:rsid w:val="00B822C4"/>
    <w:rsid w:val="00B8248E"/>
    <w:rsid w:val="00B82557"/>
    <w:rsid w:val="00B82790"/>
    <w:rsid w:val="00B82D79"/>
    <w:rsid w:val="00B831AE"/>
    <w:rsid w:val="00B836BE"/>
    <w:rsid w:val="00B838AB"/>
    <w:rsid w:val="00B83AE6"/>
    <w:rsid w:val="00B83BB3"/>
    <w:rsid w:val="00B83DCF"/>
    <w:rsid w:val="00B83E37"/>
    <w:rsid w:val="00B83EA6"/>
    <w:rsid w:val="00B83ED8"/>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87DF7"/>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D52"/>
    <w:rsid w:val="00B91FBC"/>
    <w:rsid w:val="00B92006"/>
    <w:rsid w:val="00B92341"/>
    <w:rsid w:val="00B92484"/>
    <w:rsid w:val="00B925A0"/>
    <w:rsid w:val="00B92726"/>
    <w:rsid w:val="00B927A1"/>
    <w:rsid w:val="00B927A5"/>
    <w:rsid w:val="00B930A0"/>
    <w:rsid w:val="00B93184"/>
    <w:rsid w:val="00B93582"/>
    <w:rsid w:val="00B935F3"/>
    <w:rsid w:val="00B936CB"/>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B2"/>
    <w:rsid w:val="00B96374"/>
    <w:rsid w:val="00B963E8"/>
    <w:rsid w:val="00B9641E"/>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2B0"/>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6D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47E"/>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8F"/>
    <w:rsid w:val="00BB3799"/>
    <w:rsid w:val="00BB393D"/>
    <w:rsid w:val="00BB3AE6"/>
    <w:rsid w:val="00BB3B86"/>
    <w:rsid w:val="00BB3D5B"/>
    <w:rsid w:val="00BB3DAC"/>
    <w:rsid w:val="00BB3EA2"/>
    <w:rsid w:val="00BB3EAC"/>
    <w:rsid w:val="00BB3FF5"/>
    <w:rsid w:val="00BB42B6"/>
    <w:rsid w:val="00BB444A"/>
    <w:rsid w:val="00BB444D"/>
    <w:rsid w:val="00BB47D5"/>
    <w:rsid w:val="00BB4821"/>
    <w:rsid w:val="00BB48B8"/>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90"/>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737"/>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D8B"/>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B1"/>
    <w:rsid w:val="00BC77F9"/>
    <w:rsid w:val="00BC789A"/>
    <w:rsid w:val="00BC7932"/>
    <w:rsid w:val="00BC7980"/>
    <w:rsid w:val="00BC7A0B"/>
    <w:rsid w:val="00BC7AD0"/>
    <w:rsid w:val="00BC7B05"/>
    <w:rsid w:val="00BC7DE0"/>
    <w:rsid w:val="00BC7EE3"/>
    <w:rsid w:val="00BD0183"/>
    <w:rsid w:val="00BD0186"/>
    <w:rsid w:val="00BD0199"/>
    <w:rsid w:val="00BD023A"/>
    <w:rsid w:val="00BD038E"/>
    <w:rsid w:val="00BD04CA"/>
    <w:rsid w:val="00BD05A8"/>
    <w:rsid w:val="00BD0839"/>
    <w:rsid w:val="00BD09CE"/>
    <w:rsid w:val="00BD0A7C"/>
    <w:rsid w:val="00BD0BC3"/>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CA1"/>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68"/>
    <w:rsid w:val="00BD48A1"/>
    <w:rsid w:val="00BD4A90"/>
    <w:rsid w:val="00BD4B69"/>
    <w:rsid w:val="00BD4BEE"/>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1D3"/>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0F51"/>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C91"/>
    <w:rsid w:val="00BE2D32"/>
    <w:rsid w:val="00BE2DC0"/>
    <w:rsid w:val="00BE2DF1"/>
    <w:rsid w:val="00BE2F24"/>
    <w:rsid w:val="00BE317C"/>
    <w:rsid w:val="00BE3277"/>
    <w:rsid w:val="00BE32EE"/>
    <w:rsid w:val="00BE33B3"/>
    <w:rsid w:val="00BE36A4"/>
    <w:rsid w:val="00BE38D9"/>
    <w:rsid w:val="00BE3902"/>
    <w:rsid w:val="00BE3A2C"/>
    <w:rsid w:val="00BE3AB5"/>
    <w:rsid w:val="00BE3BC5"/>
    <w:rsid w:val="00BE3D1C"/>
    <w:rsid w:val="00BE4078"/>
    <w:rsid w:val="00BE40B4"/>
    <w:rsid w:val="00BE40B6"/>
    <w:rsid w:val="00BE4120"/>
    <w:rsid w:val="00BE414F"/>
    <w:rsid w:val="00BE41E2"/>
    <w:rsid w:val="00BE41EE"/>
    <w:rsid w:val="00BE41FD"/>
    <w:rsid w:val="00BE436D"/>
    <w:rsid w:val="00BE44EC"/>
    <w:rsid w:val="00BE46C8"/>
    <w:rsid w:val="00BE4BBB"/>
    <w:rsid w:val="00BE4E6C"/>
    <w:rsid w:val="00BE4FE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94B"/>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90"/>
    <w:rsid w:val="00BF16B0"/>
    <w:rsid w:val="00BF17B9"/>
    <w:rsid w:val="00BF1ED0"/>
    <w:rsid w:val="00BF21CE"/>
    <w:rsid w:val="00BF2219"/>
    <w:rsid w:val="00BF226C"/>
    <w:rsid w:val="00BF2384"/>
    <w:rsid w:val="00BF23B3"/>
    <w:rsid w:val="00BF23C3"/>
    <w:rsid w:val="00BF2547"/>
    <w:rsid w:val="00BF25E5"/>
    <w:rsid w:val="00BF2628"/>
    <w:rsid w:val="00BF26BB"/>
    <w:rsid w:val="00BF2707"/>
    <w:rsid w:val="00BF2783"/>
    <w:rsid w:val="00BF280E"/>
    <w:rsid w:val="00BF2919"/>
    <w:rsid w:val="00BF2A96"/>
    <w:rsid w:val="00BF2AC2"/>
    <w:rsid w:val="00BF2B41"/>
    <w:rsid w:val="00BF2F32"/>
    <w:rsid w:val="00BF2F44"/>
    <w:rsid w:val="00BF2FB5"/>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4A4"/>
    <w:rsid w:val="00BF6614"/>
    <w:rsid w:val="00BF6781"/>
    <w:rsid w:val="00BF67DD"/>
    <w:rsid w:val="00BF6808"/>
    <w:rsid w:val="00BF6837"/>
    <w:rsid w:val="00BF6B1C"/>
    <w:rsid w:val="00BF6B5F"/>
    <w:rsid w:val="00BF6C12"/>
    <w:rsid w:val="00BF6D7E"/>
    <w:rsid w:val="00BF6F26"/>
    <w:rsid w:val="00BF6F5E"/>
    <w:rsid w:val="00BF6F81"/>
    <w:rsid w:val="00BF7130"/>
    <w:rsid w:val="00BF732B"/>
    <w:rsid w:val="00BF7599"/>
    <w:rsid w:val="00BF75A9"/>
    <w:rsid w:val="00BF75E2"/>
    <w:rsid w:val="00BF7614"/>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57"/>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3A"/>
    <w:rsid w:val="00C03A8E"/>
    <w:rsid w:val="00C03AF0"/>
    <w:rsid w:val="00C03B77"/>
    <w:rsid w:val="00C03BEA"/>
    <w:rsid w:val="00C03C6F"/>
    <w:rsid w:val="00C03C8F"/>
    <w:rsid w:val="00C03DB1"/>
    <w:rsid w:val="00C03EC1"/>
    <w:rsid w:val="00C03FB7"/>
    <w:rsid w:val="00C042A0"/>
    <w:rsid w:val="00C044AE"/>
    <w:rsid w:val="00C0472A"/>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8E"/>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4ECC"/>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49"/>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34"/>
    <w:rsid w:val="00C24688"/>
    <w:rsid w:val="00C24824"/>
    <w:rsid w:val="00C24878"/>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18"/>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622"/>
    <w:rsid w:val="00C359B7"/>
    <w:rsid w:val="00C35B5F"/>
    <w:rsid w:val="00C35DCA"/>
    <w:rsid w:val="00C364D0"/>
    <w:rsid w:val="00C368A4"/>
    <w:rsid w:val="00C368DA"/>
    <w:rsid w:val="00C36979"/>
    <w:rsid w:val="00C369D3"/>
    <w:rsid w:val="00C36DCB"/>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B7"/>
    <w:rsid w:val="00C42CDA"/>
    <w:rsid w:val="00C43081"/>
    <w:rsid w:val="00C4315E"/>
    <w:rsid w:val="00C4320A"/>
    <w:rsid w:val="00C43385"/>
    <w:rsid w:val="00C4355F"/>
    <w:rsid w:val="00C4358E"/>
    <w:rsid w:val="00C43716"/>
    <w:rsid w:val="00C4374D"/>
    <w:rsid w:val="00C43846"/>
    <w:rsid w:val="00C4396C"/>
    <w:rsid w:val="00C439FE"/>
    <w:rsid w:val="00C43C3E"/>
    <w:rsid w:val="00C43D30"/>
    <w:rsid w:val="00C43D78"/>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79"/>
    <w:rsid w:val="00C509F8"/>
    <w:rsid w:val="00C50B25"/>
    <w:rsid w:val="00C50B2C"/>
    <w:rsid w:val="00C50BD7"/>
    <w:rsid w:val="00C5117D"/>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18"/>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592"/>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4F95"/>
    <w:rsid w:val="00C7503B"/>
    <w:rsid w:val="00C7509F"/>
    <w:rsid w:val="00C751C4"/>
    <w:rsid w:val="00C751CC"/>
    <w:rsid w:val="00C75283"/>
    <w:rsid w:val="00C75543"/>
    <w:rsid w:val="00C755F5"/>
    <w:rsid w:val="00C7582D"/>
    <w:rsid w:val="00C7591F"/>
    <w:rsid w:val="00C7592E"/>
    <w:rsid w:val="00C75ABE"/>
    <w:rsid w:val="00C75C4E"/>
    <w:rsid w:val="00C75E4D"/>
    <w:rsid w:val="00C75E58"/>
    <w:rsid w:val="00C75F5C"/>
    <w:rsid w:val="00C762FF"/>
    <w:rsid w:val="00C76449"/>
    <w:rsid w:val="00C76465"/>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BC"/>
    <w:rsid w:val="00C829FA"/>
    <w:rsid w:val="00C82A6F"/>
    <w:rsid w:val="00C82C03"/>
    <w:rsid w:val="00C82CE3"/>
    <w:rsid w:val="00C82DCD"/>
    <w:rsid w:val="00C82F30"/>
    <w:rsid w:val="00C832E8"/>
    <w:rsid w:val="00C8330A"/>
    <w:rsid w:val="00C834EC"/>
    <w:rsid w:val="00C835E0"/>
    <w:rsid w:val="00C83606"/>
    <w:rsid w:val="00C836CA"/>
    <w:rsid w:val="00C8378C"/>
    <w:rsid w:val="00C837C4"/>
    <w:rsid w:val="00C8394F"/>
    <w:rsid w:val="00C839BF"/>
    <w:rsid w:val="00C839E8"/>
    <w:rsid w:val="00C83AD3"/>
    <w:rsid w:val="00C83B3D"/>
    <w:rsid w:val="00C83C9A"/>
    <w:rsid w:val="00C83EB0"/>
    <w:rsid w:val="00C83FF1"/>
    <w:rsid w:val="00C84056"/>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873"/>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D99"/>
    <w:rsid w:val="00C92E79"/>
    <w:rsid w:val="00C9312D"/>
    <w:rsid w:val="00C93331"/>
    <w:rsid w:val="00C934DC"/>
    <w:rsid w:val="00C93609"/>
    <w:rsid w:val="00C9365B"/>
    <w:rsid w:val="00C93722"/>
    <w:rsid w:val="00C9376A"/>
    <w:rsid w:val="00C93848"/>
    <w:rsid w:val="00C93BA3"/>
    <w:rsid w:val="00C93E92"/>
    <w:rsid w:val="00C93FDE"/>
    <w:rsid w:val="00C94583"/>
    <w:rsid w:val="00C9463E"/>
    <w:rsid w:val="00C9464D"/>
    <w:rsid w:val="00C9466A"/>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4B"/>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8A8"/>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D86"/>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175"/>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45"/>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85"/>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C98"/>
    <w:rsid w:val="00CC0FAB"/>
    <w:rsid w:val="00CC1003"/>
    <w:rsid w:val="00CC129F"/>
    <w:rsid w:val="00CC1402"/>
    <w:rsid w:val="00CC16AE"/>
    <w:rsid w:val="00CC1726"/>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DDE"/>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B89"/>
    <w:rsid w:val="00CD4CB5"/>
    <w:rsid w:val="00CD4D2C"/>
    <w:rsid w:val="00CD4FE7"/>
    <w:rsid w:val="00CD508D"/>
    <w:rsid w:val="00CD50D0"/>
    <w:rsid w:val="00CD5500"/>
    <w:rsid w:val="00CD56D5"/>
    <w:rsid w:val="00CD572C"/>
    <w:rsid w:val="00CD58D8"/>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5F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7A"/>
    <w:rsid w:val="00CE339C"/>
    <w:rsid w:val="00CE33B3"/>
    <w:rsid w:val="00CE3455"/>
    <w:rsid w:val="00CE35E3"/>
    <w:rsid w:val="00CE3822"/>
    <w:rsid w:val="00CE3967"/>
    <w:rsid w:val="00CE39AE"/>
    <w:rsid w:val="00CE39F4"/>
    <w:rsid w:val="00CE3B71"/>
    <w:rsid w:val="00CE3C12"/>
    <w:rsid w:val="00CE3CFF"/>
    <w:rsid w:val="00CE3D31"/>
    <w:rsid w:val="00CE40BD"/>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395"/>
    <w:rsid w:val="00CE7493"/>
    <w:rsid w:val="00CE756A"/>
    <w:rsid w:val="00CE75AF"/>
    <w:rsid w:val="00CE766D"/>
    <w:rsid w:val="00CE78E1"/>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4FD"/>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0"/>
    <w:rsid w:val="00CF5D21"/>
    <w:rsid w:val="00CF5D66"/>
    <w:rsid w:val="00CF5FEC"/>
    <w:rsid w:val="00CF60FF"/>
    <w:rsid w:val="00CF637D"/>
    <w:rsid w:val="00CF63A2"/>
    <w:rsid w:val="00CF64E2"/>
    <w:rsid w:val="00CF6589"/>
    <w:rsid w:val="00CF6A01"/>
    <w:rsid w:val="00CF6B44"/>
    <w:rsid w:val="00CF6B86"/>
    <w:rsid w:val="00CF6C84"/>
    <w:rsid w:val="00CF6E71"/>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6E"/>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12"/>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9CB"/>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756"/>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13"/>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EA"/>
    <w:rsid w:val="00D17F54"/>
    <w:rsid w:val="00D2029F"/>
    <w:rsid w:val="00D20344"/>
    <w:rsid w:val="00D2037D"/>
    <w:rsid w:val="00D2055A"/>
    <w:rsid w:val="00D2062F"/>
    <w:rsid w:val="00D207A3"/>
    <w:rsid w:val="00D20990"/>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727"/>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9"/>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748"/>
    <w:rsid w:val="00D409AB"/>
    <w:rsid w:val="00D409AE"/>
    <w:rsid w:val="00D40A4D"/>
    <w:rsid w:val="00D40B67"/>
    <w:rsid w:val="00D40CF7"/>
    <w:rsid w:val="00D40DC8"/>
    <w:rsid w:val="00D40EB8"/>
    <w:rsid w:val="00D411C0"/>
    <w:rsid w:val="00D4125C"/>
    <w:rsid w:val="00D413DF"/>
    <w:rsid w:val="00D41644"/>
    <w:rsid w:val="00D4168F"/>
    <w:rsid w:val="00D41915"/>
    <w:rsid w:val="00D419CD"/>
    <w:rsid w:val="00D41C96"/>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2FB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BD9"/>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6F57"/>
    <w:rsid w:val="00D47290"/>
    <w:rsid w:val="00D472A8"/>
    <w:rsid w:val="00D474C4"/>
    <w:rsid w:val="00D4774C"/>
    <w:rsid w:val="00D47935"/>
    <w:rsid w:val="00D47972"/>
    <w:rsid w:val="00D47980"/>
    <w:rsid w:val="00D47BD8"/>
    <w:rsid w:val="00D47C0A"/>
    <w:rsid w:val="00D47CC5"/>
    <w:rsid w:val="00D47E8A"/>
    <w:rsid w:val="00D50157"/>
    <w:rsid w:val="00D5028A"/>
    <w:rsid w:val="00D505EA"/>
    <w:rsid w:val="00D50652"/>
    <w:rsid w:val="00D506B4"/>
    <w:rsid w:val="00D5089D"/>
    <w:rsid w:val="00D50960"/>
    <w:rsid w:val="00D50ABC"/>
    <w:rsid w:val="00D50D11"/>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4F3"/>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654"/>
    <w:rsid w:val="00D55946"/>
    <w:rsid w:val="00D55B84"/>
    <w:rsid w:val="00D55BAB"/>
    <w:rsid w:val="00D55CE5"/>
    <w:rsid w:val="00D55D32"/>
    <w:rsid w:val="00D55DD7"/>
    <w:rsid w:val="00D55EA8"/>
    <w:rsid w:val="00D56777"/>
    <w:rsid w:val="00D5681E"/>
    <w:rsid w:val="00D56DEB"/>
    <w:rsid w:val="00D56E1D"/>
    <w:rsid w:val="00D56FCF"/>
    <w:rsid w:val="00D571A0"/>
    <w:rsid w:val="00D573F7"/>
    <w:rsid w:val="00D574EC"/>
    <w:rsid w:val="00D57593"/>
    <w:rsid w:val="00D575CE"/>
    <w:rsid w:val="00D575F0"/>
    <w:rsid w:val="00D57786"/>
    <w:rsid w:val="00D57BE1"/>
    <w:rsid w:val="00D57DCC"/>
    <w:rsid w:val="00D57DF1"/>
    <w:rsid w:val="00D57E02"/>
    <w:rsid w:val="00D57F29"/>
    <w:rsid w:val="00D57FE0"/>
    <w:rsid w:val="00D6006E"/>
    <w:rsid w:val="00D603EB"/>
    <w:rsid w:val="00D60457"/>
    <w:rsid w:val="00D60909"/>
    <w:rsid w:val="00D60B97"/>
    <w:rsid w:val="00D60CAC"/>
    <w:rsid w:val="00D60E99"/>
    <w:rsid w:val="00D60F34"/>
    <w:rsid w:val="00D60F5C"/>
    <w:rsid w:val="00D61052"/>
    <w:rsid w:val="00D6105E"/>
    <w:rsid w:val="00D611C9"/>
    <w:rsid w:val="00D612C5"/>
    <w:rsid w:val="00D61435"/>
    <w:rsid w:val="00D61750"/>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08"/>
    <w:rsid w:val="00D63B85"/>
    <w:rsid w:val="00D63BC7"/>
    <w:rsid w:val="00D63DAA"/>
    <w:rsid w:val="00D63EFB"/>
    <w:rsid w:val="00D6406C"/>
    <w:rsid w:val="00D640CA"/>
    <w:rsid w:val="00D64186"/>
    <w:rsid w:val="00D641EC"/>
    <w:rsid w:val="00D643FC"/>
    <w:rsid w:val="00D64407"/>
    <w:rsid w:val="00D64669"/>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B88"/>
    <w:rsid w:val="00D67C96"/>
    <w:rsid w:val="00D67FB4"/>
    <w:rsid w:val="00D70011"/>
    <w:rsid w:val="00D700C8"/>
    <w:rsid w:val="00D7026B"/>
    <w:rsid w:val="00D702A1"/>
    <w:rsid w:val="00D702E9"/>
    <w:rsid w:val="00D70364"/>
    <w:rsid w:val="00D70788"/>
    <w:rsid w:val="00D709FE"/>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4E6"/>
    <w:rsid w:val="00D7297D"/>
    <w:rsid w:val="00D72B9B"/>
    <w:rsid w:val="00D72DB5"/>
    <w:rsid w:val="00D72DD4"/>
    <w:rsid w:val="00D72E69"/>
    <w:rsid w:val="00D72EDE"/>
    <w:rsid w:val="00D72EF0"/>
    <w:rsid w:val="00D7317E"/>
    <w:rsid w:val="00D731EA"/>
    <w:rsid w:val="00D731F2"/>
    <w:rsid w:val="00D7335A"/>
    <w:rsid w:val="00D733B0"/>
    <w:rsid w:val="00D7353C"/>
    <w:rsid w:val="00D73742"/>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DDF"/>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090"/>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93"/>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16"/>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7C"/>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AAE"/>
    <w:rsid w:val="00D95C8E"/>
    <w:rsid w:val="00D96298"/>
    <w:rsid w:val="00D962CB"/>
    <w:rsid w:val="00D964FC"/>
    <w:rsid w:val="00D966F8"/>
    <w:rsid w:val="00D9680E"/>
    <w:rsid w:val="00D96920"/>
    <w:rsid w:val="00D96B22"/>
    <w:rsid w:val="00D96B32"/>
    <w:rsid w:val="00D96C2D"/>
    <w:rsid w:val="00D96D5C"/>
    <w:rsid w:val="00D96DA7"/>
    <w:rsid w:val="00D96E5C"/>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1AE"/>
    <w:rsid w:val="00DA0613"/>
    <w:rsid w:val="00DA06EE"/>
    <w:rsid w:val="00DA09C8"/>
    <w:rsid w:val="00DA0A45"/>
    <w:rsid w:val="00DA0BF0"/>
    <w:rsid w:val="00DA0D7A"/>
    <w:rsid w:val="00DA0F5C"/>
    <w:rsid w:val="00DA1067"/>
    <w:rsid w:val="00DA1244"/>
    <w:rsid w:val="00DA14A4"/>
    <w:rsid w:val="00DA152E"/>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5EF"/>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B3"/>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110"/>
    <w:rsid w:val="00DB2407"/>
    <w:rsid w:val="00DB2445"/>
    <w:rsid w:val="00DB2604"/>
    <w:rsid w:val="00DB269A"/>
    <w:rsid w:val="00DB2764"/>
    <w:rsid w:val="00DB2A7A"/>
    <w:rsid w:val="00DB2BBC"/>
    <w:rsid w:val="00DB2BD1"/>
    <w:rsid w:val="00DB2C6F"/>
    <w:rsid w:val="00DB2E89"/>
    <w:rsid w:val="00DB2EC2"/>
    <w:rsid w:val="00DB2FD7"/>
    <w:rsid w:val="00DB304C"/>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5C1"/>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8D"/>
    <w:rsid w:val="00DC0CE5"/>
    <w:rsid w:val="00DC0DED"/>
    <w:rsid w:val="00DC0FFB"/>
    <w:rsid w:val="00DC111C"/>
    <w:rsid w:val="00DC1295"/>
    <w:rsid w:val="00DC186F"/>
    <w:rsid w:val="00DC1961"/>
    <w:rsid w:val="00DC1983"/>
    <w:rsid w:val="00DC1F3D"/>
    <w:rsid w:val="00DC1FDB"/>
    <w:rsid w:val="00DC2087"/>
    <w:rsid w:val="00DC210D"/>
    <w:rsid w:val="00DC227A"/>
    <w:rsid w:val="00DC232A"/>
    <w:rsid w:val="00DC24B8"/>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CFC"/>
    <w:rsid w:val="00DC3E55"/>
    <w:rsid w:val="00DC3FB2"/>
    <w:rsid w:val="00DC400E"/>
    <w:rsid w:val="00DC403B"/>
    <w:rsid w:val="00DC41CC"/>
    <w:rsid w:val="00DC4226"/>
    <w:rsid w:val="00DC4227"/>
    <w:rsid w:val="00DC4269"/>
    <w:rsid w:val="00DC4717"/>
    <w:rsid w:val="00DC47EC"/>
    <w:rsid w:val="00DC497D"/>
    <w:rsid w:val="00DC4A1E"/>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8A5"/>
    <w:rsid w:val="00DC7A88"/>
    <w:rsid w:val="00DC7D11"/>
    <w:rsid w:val="00DD0180"/>
    <w:rsid w:val="00DD02A8"/>
    <w:rsid w:val="00DD04D6"/>
    <w:rsid w:val="00DD057A"/>
    <w:rsid w:val="00DD0693"/>
    <w:rsid w:val="00DD08EB"/>
    <w:rsid w:val="00DD0948"/>
    <w:rsid w:val="00DD0962"/>
    <w:rsid w:val="00DD0973"/>
    <w:rsid w:val="00DD09E1"/>
    <w:rsid w:val="00DD0AC6"/>
    <w:rsid w:val="00DD0AD1"/>
    <w:rsid w:val="00DD0AE1"/>
    <w:rsid w:val="00DD0C06"/>
    <w:rsid w:val="00DD0E6D"/>
    <w:rsid w:val="00DD1056"/>
    <w:rsid w:val="00DD105E"/>
    <w:rsid w:val="00DD132E"/>
    <w:rsid w:val="00DD1448"/>
    <w:rsid w:val="00DD15CB"/>
    <w:rsid w:val="00DD162C"/>
    <w:rsid w:val="00DD1743"/>
    <w:rsid w:val="00DD17DE"/>
    <w:rsid w:val="00DD1BDD"/>
    <w:rsid w:val="00DD1C87"/>
    <w:rsid w:val="00DD1E24"/>
    <w:rsid w:val="00DD1EC0"/>
    <w:rsid w:val="00DD1F30"/>
    <w:rsid w:val="00DD210F"/>
    <w:rsid w:val="00DD21A7"/>
    <w:rsid w:val="00DD21C4"/>
    <w:rsid w:val="00DD2785"/>
    <w:rsid w:val="00DD2809"/>
    <w:rsid w:val="00DD298C"/>
    <w:rsid w:val="00DD29C3"/>
    <w:rsid w:val="00DD2A2E"/>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5D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7A"/>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C94"/>
    <w:rsid w:val="00DE7ED0"/>
    <w:rsid w:val="00DE7F57"/>
    <w:rsid w:val="00DE7FE3"/>
    <w:rsid w:val="00DF003E"/>
    <w:rsid w:val="00DF0041"/>
    <w:rsid w:val="00DF03BF"/>
    <w:rsid w:val="00DF03E5"/>
    <w:rsid w:val="00DF046F"/>
    <w:rsid w:val="00DF04C1"/>
    <w:rsid w:val="00DF0650"/>
    <w:rsid w:val="00DF0652"/>
    <w:rsid w:val="00DF06DB"/>
    <w:rsid w:val="00DF06E2"/>
    <w:rsid w:val="00DF08BA"/>
    <w:rsid w:val="00DF0A98"/>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8CC"/>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796"/>
    <w:rsid w:val="00DF5D7B"/>
    <w:rsid w:val="00DF5E9E"/>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395"/>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3DC"/>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37B"/>
    <w:rsid w:val="00E125DA"/>
    <w:rsid w:val="00E12609"/>
    <w:rsid w:val="00E1265D"/>
    <w:rsid w:val="00E127D2"/>
    <w:rsid w:val="00E128B2"/>
    <w:rsid w:val="00E12A21"/>
    <w:rsid w:val="00E12A65"/>
    <w:rsid w:val="00E12CB2"/>
    <w:rsid w:val="00E12ED7"/>
    <w:rsid w:val="00E1304D"/>
    <w:rsid w:val="00E1306D"/>
    <w:rsid w:val="00E13312"/>
    <w:rsid w:val="00E13361"/>
    <w:rsid w:val="00E133B8"/>
    <w:rsid w:val="00E13480"/>
    <w:rsid w:val="00E13843"/>
    <w:rsid w:val="00E13998"/>
    <w:rsid w:val="00E13A65"/>
    <w:rsid w:val="00E13A8F"/>
    <w:rsid w:val="00E13C1B"/>
    <w:rsid w:val="00E13D1C"/>
    <w:rsid w:val="00E13FC6"/>
    <w:rsid w:val="00E13FD5"/>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7A"/>
    <w:rsid w:val="00E17E90"/>
    <w:rsid w:val="00E201AE"/>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42"/>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BF1"/>
    <w:rsid w:val="00E26C05"/>
    <w:rsid w:val="00E26F7D"/>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62B"/>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010"/>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081"/>
    <w:rsid w:val="00E40255"/>
    <w:rsid w:val="00E40269"/>
    <w:rsid w:val="00E4058C"/>
    <w:rsid w:val="00E406AD"/>
    <w:rsid w:val="00E40896"/>
    <w:rsid w:val="00E40A80"/>
    <w:rsid w:val="00E40BBB"/>
    <w:rsid w:val="00E40D62"/>
    <w:rsid w:val="00E40DF8"/>
    <w:rsid w:val="00E41265"/>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30"/>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573"/>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434"/>
    <w:rsid w:val="00E505D5"/>
    <w:rsid w:val="00E50806"/>
    <w:rsid w:val="00E5094C"/>
    <w:rsid w:val="00E50971"/>
    <w:rsid w:val="00E50A4E"/>
    <w:rsid w:val="00E50CDA"/>
    <w:rsid w:val="00E50DD8"/>
    <w:rsid w:val="00E50DFE"/>
    <w:rsid w:val="00E50F9E"/>
    <w:rsid w:val="00E5118A"/>
    <w:rsid w:val="00E51372"/>
    <w:rsid w:val="00E513BC"/>
    <w:rsid w:val="00E51450"/>
    <w:rsid w:val="00E5165F"/>
    <w:rsid w:val="00E5184A"/>
    <w:rsid w:val="00E5189B"/>
    <w:rsid w:val="00E51936"/>
    <w:rsid w:val="00E51B54"/>
    <w:rsid w:val="00E51D0E"/>
    <w:rsid w:val="00E51D14"/>
    <w:rsid w:val="00E51D63"/>
    <w:rsid w:val="00E51E66"/>
    <w:rsid w:val="00E51E82"/>
    <w:rsid w:val="00E5203D"/>
    <w:rsid w:val="00E520E1"/>
    <w:rsid w:val="00E52136"/>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8BF"/>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0FEB"/>
    <w:rsid w:val="00E610C5"/>
    <w:rsid w:val="00E6116B"/>
    <w:rsid w:val="00E61183"/>
    <w:rsid w:val="00E6138A"/>
    <w:rsid w:val="00E613FC"/>
    <w:rsid w:val="00E61421"/>
    <w:rsid w:val="00E6158F"/>
    <w:rsid w:val="00E61734"/>
    <w:rsid w:val="00E6191D"/>
    <w:rsid w:val="00E61971"/>
    <w:rsid w:val="00E61BE6"/>
    <w:rsid w:val="00E61D9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35"/>
    <w:rsid w:val="00E6387F"/>
    <w:rsid w:val="00E63972"/>
    <w:rsid w:val="00E63B1B"/>
    <w:rsid w:val="00E63D83"/>
    <w:rsid w:val="00E63DA2"/>
    <w:rsid w:val="00E63E19"/>
    <w:rsid w:val="00E63E79"/>
    <w:rsid w:val="00E64147"/>
    <w:rsid w:val="00E6465D"/>
    <w:rsid w:val="00E646BF"/>
    <w:rsid w:val="00E647AF"/>
    <w:rsid w:val="00E648D5"/>
    <w:rsid w:val="00E649B6"/>
    <w:rsid w:val="00E64A69"/>
    <w:rsid w:val="00E64C05"/>
    <w:rsid w:val="00E64E5C"/>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763"/>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86"/>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2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26"/>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6DF"/>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46F"/>
    <w:rsid w:val="00E936BC"/>
    <w:rsid w:val="00E93A54"/>
    <w:rsid w:val="00E93AAD"/>
    <w:rsid w:val="00E93CCC"/>
    <w:rsid w:val="00E93FA4"/>
    <w:rsid w:val="00E941E2"/>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E34"/>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48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A"/>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428"/>
    <w:rsid w:val="00EB75D7"/>
    <w:rsid w:val="00EB768F"/>
    <w:rsid w:val="00EB7717"/>
    <w:rsid w:val="00EB7C0B"/>
    <w:rsid w:val="00EB7D20"/>
    <w:rsid w:val="00EB7DC9"/>
    <w:rsid w:val="00EB7EAB"/>
    <w:rsid w:val="00EB7F1E"/>
    <w:rsid w:val="00EB7F5E"/>
    <w:rsid w:val="00EC0027"/>
    <w:rsid w:val="00EC01C0"/>
    <w:rsid w:val="00EC0285"/>
    <w:rsid w:val="00EC029C"/>
    <w:rsid w:val="00EC04FD"/>
    <w:rsid w:val="00EC06A0"/>
    <w:rsid w:val="00EC06EF"/>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1D"/>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BB5"/>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C3A"/>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B6"/>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E0"/>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ED3"/>
    <w:rsid w:val="00EE5006"/>
    <w:rsid w:val="00EE51F7"/>
    <w:rsid w:val="00EE5C15"/>
    <w:rsid w:val="00EE5C60"/>
    <w:rsid w:val="00EE5CAE"/>
    <w:rsid w:val="00EE5CC3"/>
    <w:rsid w:val="00EE5EE2"/>
    <w:rsid w:val="00EE5EE6"/>
    <w:rsid w:val="00EE5FE5"/>
    <w:rsid w:val="00EE60B3"/>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4FE0"/>
    <w:rsid w:val="00EF500D"/>
    <w:rsid w:val="00EF515D"/>
    <w:rsid w:val="00EF5181"/>
    <w:rsid w:val="00EF52C9"/>
    <w:rsid w:val="00EF534A"/>
    <w:rsid w:val="00EF5484"/>
    <w:rsid w:val="00EF55C5"/>
    <w:rsid w:val="00EF562C"/>
    <w:rsid w:val="00EF5739"/>
    <w:rsid w:val="00EF5A32"/>
    <w:rsid w:val="00EF5B0E"/>
    <w:rsid w:val="00EF5B77"/>
    <w:rsid w:val="00EF5DCE"/>
    <w:rsid w:val="00EF5F06"/>
    <w:rsid w:val="00EF627E"/>
    <w:rsid w:val="00EF62D5"/>
    <w:rsid w:val="00EF63BA"/>
    <w:rsid w:val="00EF664B"/>
    <w:rsid w:val="00EF66CA"/>
    <w:rsid w:val="00EF66F7"/>
    <w:rsid w:val="00EF6757"/>
    <w:rsid w:val="00EF6B08"/>
    <w:rsid w:val="00EF706E"/>
    <w:rsid w:val="00EF7433"/>
    <w:rsid w:val="00EF7975"/>
    <w:rsid w:val="00EF7CCB"/>
    <w:rsid w:val="00EF7D2C"/>
    <w:rsid w:val="00EF7ED7"/>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743"/>
    <w:rsid w:val="00F0589D"/>
    <w:rsid w:val="00F058ED"/>
    <w:rsid w:val="00F05BB0"/>
    <w:rsid w:val="00F05D46"/>
    <w:rsid w:val="00F05DBC"/>
    <w:rsid w:val="00F05EC3"/>
    <w:rsid w:val="00F05F9A"/>
    <w:rsid w:val="00F06196"/>
    <w:rsid w:val="00F06207"/>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A3"/>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A20"/>
    <w:rsid w:val="00F16BF0"/>
    <w:rsid w:val="00F16C22"/>
    <w:rsid w:val="00F16C4F"/>
    <w:rsid w:val="00F16CF5"/>
    <w:rsid w:val="00F16EBE"/>
    <w:rsid w:val="00F16FD7"/>
    <w:rsid w:val="00F17003"/>
    <w:rsid w:val="00F170BB"/>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30"/>
    <w:rsid w:val="00F2708F"/>
    <w:rsid w:val="00F270A9"/>
    <w:rsid w:val="00F270FD"/>
    <w:rsid w:val="00F27109"/>
    <w:rsid w:val="00F27114"/>
    <w:rsid w:val="00F272D9"/>
    <w:rsid w:val="00F27594"/>
    <w:rsid w:val="00F27874"/>
    <w:rsid w:val="00F278A9"/>
    <w:rsid w:val="00F27B05"/>
    <w:rsid w:val="00F27BA7"/>
    <w:rsid w:val="00F27EDD"/>
    <w:rsid w:val="00F27F46"/>
    <w:rsid w:val="00F27FB3"/>
    <w:rsid w:val="00F30263"/>
    <w:rsid w:val="00F3047B"/>
    <w:rsid w:val="00F3051B"/>
    <w:rsid w:val="00F306E4"/>
    <w:rsid w:val="00F3076B"/>
    <w:rsid w:val="00F3090F"/>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717"/>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BC"/>
    <w:rsid w:val="00F36B2A"/>
    <w:rsid w:val="00F37A17"/>
    <w:rsid w:val="00F37A9E"/>
    <w:rsid w:val="00F37B8D"/>
    <w:rsid w:val="00F37FE1"/>
    <w:rsid w:val="00F405B7"/>
    <w:rsid w:val="00F405DC"/>
    <w:rsid w:val="00F406AA"/>
    <w:rsid w:val="00F4084D"/>
    <w:rsid w:val="00F4087E"/>
    <w:rsid w:val="00F4092B"/>
    <w:rsid w:val="00F40A2B"/>
    <w:rsid w:val="00F40BDE"/>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149"/>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82"/>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9B5"/>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4D7"/>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03"/>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1EF5"/>
    <w:rsid w:val="00F62069"/>
    <w:rsid w:val="00F6211B"/>
    <w:rsid w:val="00F6218C"/>
    <w:rsid w:val="00F62316"/>
    <w:rsid w:val="00F6237E"/>
    <w:rsid w:val="00F62395"/>
    <w:rsid w:val="00F625EC"/>
    <w:rsid w:val="00F627B3"/>
    <w:rsid w:val="00F62BCD"/>
    <w:rsid w:val="00F62CCF"/>
    <w:rsid w:val="00F62D0B"/>
    <w:rsid w:val="00F62D32"/>
    <w:rsid w:val="00F63184"/>
    <w:rsid w:val="00F6334C"/>
    <w:rsid w:val="00F63495"/>
    <w:rsid w:val="00F636DC"/>
    <w:rsid w:val="00F6385C"/>
    <w:rsid w:val="00F638EF"/>
    <w:rsid w:val="00F639B0"/>
    <w:rsid w:val="00F63A98"/>
    <w:rsid w:val="00F63B3A"/>
    <w:rsid w:val="00F63D0A"/>
    <w:rsid w:val="00F63D71"/>
    <w:rsid w:val="00F63DBF"/>
    <w:rsid w:val="00F63F48"/>
    <w:rsid w:val="00F64059"/>
    <w:rsid w:val="00F641EA"/>
    <w:rsid w:val="00F642B2"/>
    <w:rsid w:val="00F64395"/>
    <w:rsid w:val="00F6440C"/>
    <w:rsid w:val="00F64694"/>
    <w:rsid w:val="00F646D9"/>
    <w:rsid w:val="00F647C4"/>
    <w:rsid w:val="00F648E4"/>
    <w:rsid w:val="00F64A4F"/>
    <w:rsid w:val="00F64B18"/>
    <w:rsid w:val="00F64CA3"/>
    <w:rsid w:val="00F64CAF"/>
    <w:rsid w:val="00F656C9"/>
    <w:rsid w:val="00F65797"/>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833"/>
    <w:rsid w:val="00F67984"/>
    <w:rsid w:val="00F67AB2"/>
    <w:rsid w:val="00F67B99"/>
    <w:rsid w:val="00F67BC7"/>
    <w:rsid w:val="00F67C20"/>
    <w:rsid w:val="00F7029C"/>
    <w:rsid w:val="00F70462"/>
    <w:rsid w:val="00F70607"/>
    <w:rsid w:val="00F7074C"/>
    <w:rsid w:val="00F707BF"/>
    <w:rsid w:val="00F70A70"/>
    <w:rsid w:val="00F70B6E"/>
    <w:rsid w:val="00F70DB9"/>
    <w:rsid w:val="00F7109D"/>
    <w:rsid w:val="00F714B5"/>
    <w:rsid w:val="00F714B7"/>
    <w:rsid w:val="00F7171E"/>
    <w:rsid w:val="00F718CF"/>
    <w:rsid w:val="00F71D7D"/>
    <w:rsid w:val="00F71F4D"/>
    <w:rsid w:val="00F71FAB"/>
    <w:rsid w:val="00F72102"/>
    <w:rsid w:val="00F72107"/>
    <w:rsid w:val="00F721BE"/>
    <w:rsid w:val="00F722A6"/>
    <w:rsid w:val="00F722B1"/>
    <w:rsid w:val="00F72625"/>
    <w:rsid w:val="00F72693"/>
    <w:rsid w:val="00F72771"/>
    <w:rsid w:val="00F72C82"/>
    <w:rsid w:val="00F72D81"/>
    <w:rsid w:val="00F7320D"/>
    <w:rsid w:val="00F733EB"/>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CE3"/>
    <w:rsid w:val="00F77D5F"/>
    <w:rsid w:val="00F80215"/>
    <w:rsid w:val="00F80463"/>
    <w:rsid w:val="00F80875"/>
    <w:rsid w:val="00F808D7"/>
    <w:rsid w:val="00F80A11"/>
    <w:rsid w:val="00F80CAA"/>
    <w:rsid w:val="00F80E6C"/>
    <w:rsid w:val="00F80F2A"/>
    <w:rsid w:val="00F810CF"/>
    <w:rsid w:val="00F81185"/>
    <w:rsid w:val="00F812FD"/>
    <w:rsid w:val="00F81802"/>
    <w:rsid w:val="00F818AB"/>
    <w:rsid w:val="00F81908"/>
    <w:rsid w:val="00F81B01"/>
    <w:rsid w:val="00F81B29"/>
    <w:rsid w:val="00F81B52"/>
    <w:rsid w:val="00F81B60"/>
    <w:rsid w:val="00F81F13"/>
    <w:rsid w:val="00F821A3"/>
    <w:rsid w:val="00F82352"/>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AD8"/>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5E"/>
    <w:rsid w:val="00F93447"/>
    <w:rsid w:val="00F93563"/>
    <w:rsid w:val="00F93841"/>
    <w:rsid w:val="00F938B4"/>
    <w:rsid w:val="00F9390A"/>
    <w:rsid w:val="00F93BA0"/>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CC7"/>
    <w:rsid w:val="00F97E5E"/>
    <w:rsid w:val="00F97F90"/>
    <w:rsid w:val="00F97F91"/>
    <w:rsid w:val="00FA0008"/>
    <w:rsid w:val="00FA0022"/>
    <w:rsid w:val="00FA007F"/>
    <w:rsid w:val="00FA017E"/>
    <w:rsid w:val="00FA04D3"/>
    <w:rsid w:val="00FA0630"/>
    <w:rsid w:val="00FA0912"/>
    <w:rsid w:val="00FA0B4C"/>
    <w:rsid w:val="00FA0C23"/>
    <w:rsid w:val="00FA0CA4"/>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1FE"/>
    <w:rsid w:val="00FA32C8"/>
    <w:rsid w:val="00FA3BC8"/>
    <w:rsid w:val="00FA3E59"/>
    <w:rsid w:val="00FA3E88"/>
    <w:rsid w:val="00FA3F1B"/>
    <w:rsid w:val="00FA4005"/>
    <w:rsid w:val="00FA42BD"/>
    <w:rsid w:val="00FA42C6"/>
    <w:rsid w:val="00FA470A"/>
    <w:rsid w:val="00FA477C"/>
    <w:rsid w:val="00FA47D2"/>
    <w:rsid w:val="00FA4AEC"/>
    <w:rsid w:val="00FA4E66"/>
    <w:rsid w:val="00FA5113"/>
    <w:rsid w:val="00FA5184"/>
    <w:rsid w:val="00FA55CF"/>
    <w:rsid w:val="00FA5691"/>
    <w:rsid w:val="00FA571B"/>
    <w:rsid w:val="00FA5A1F"/>
    <w:rsid w:val="00FA5ADF"/>
    <w:rsid w:val="00FA5C70"/>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1D0"/>
    <w:rsid w:val="00FB3467"/>
    <w:rsid w:val="00FB35D5"/>
    <w:rsid w:val="00FB3888"/>
    <w:rsid w:val="00FB38D5"/>
    <w:rsid w:val="00FB3A8E"/>
    <w:rsid w:val="00FB3F7C"/>
    <w:rsid w:val="00FB3FAF"/>
    <w:rsid w:val="00FB4007"/>
    <w:rsid w:val="00FB40AF"/>
    <w:rsid w:val="00FB41AF"/>
    <w:rsid w:val="00FB41B4"/>
    <w:rsid w:val="00FB42FA"/>
    <w:rsid w:val="00FB431E"/>
    <w:rsid w:val="00FB4625"/>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39"/>
    <w:rsid w:val="00FB6B92"/>
    <w:rsid w:val="00FB6D21"/>
    <w:rsid w:val="00FB7045"/>
    <w:rsid w:val="00FB73AE"/>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002"/>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DB2"/>
    <w:rsid w:val="00FC3F3B"/>
    <w:rsid w:val="00FC3F9E"/>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4F"/>
    <w:rsid w:val="00FC5655"/>
    <w:rsid w:val="00FC578E"/>
    <w:rsid w:val="00FC5850"/>
    <w:rsid w:val="00FC59ED"/>
    <w:rsid w:val="00FC5CBE"/>
    <w:rsid w:val="00FC5F33"/>
    <w:rsid w:val="00FC61D8"/>
    <w:rsid w:val="00FC688E"/>
    <w:rsid w:val="00FC6A38"/>
    <w:rsid w:val="00FC6AA5"/>
    <w:rsid w:val="00FC6B46"/>
    <w:rsid w:val="00FC6C24"/>
    <w:rsid w:val="00FC6D41"/>
    <w:rsid w:val="00FC6DC4"/>
    <w:rsid w:val="00FC705D"/>
    <w:rsid w:val="00FC7123"/>
    <w:rsid w:val="00FC7174"/>
    <w:rsid w:val="00FC7485"/>
    <w:rsid w:val="00FC756E"/>
    <w:rsid w:val="00FC7712"/>
    <w:rsid w:val="00FC7782"/>
    <w:rsid w:val="00FC77CE"/>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9F2"/>
    <w:rsid w:val="00FD3C89"/>
    <w:rsid w:val="00FD3E31"/>
    <w:rsid w:val="00FD405B"/>
    <w:rsid w:val="00FD41EF"/>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69"/>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0E"/>
    <w:rsid w:val="00FE0A89"/>
    <w:rsid w:val="00FE0B10"/>
    <w:rsid w:val="00FE0C1B"/>
    <w:rsid w:val="00FE139C"/>
    <w:rsid w:val="00FE1501"/>
    <w:rsid w:val="00FE1503"/>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AC8"/>
    <w:rsid w:val="00FE6F14"/>
    <w:rsid w:val="00FE6F70"/>
    <w:rsid w:val="00FE6FD9"/>
    <w:rsid w:val="00FE70AE"/>
    <w:rsid w:val="00FE7338"/>
    <w:rsid w:val="00FE74E9"/>
    <w:rsid w:val="00FE76A7"/>
    <w:rsid w:val="00FE76A9"/>
    <w:rsid w:val="00FE76F0"/>
    <w:rsid w:val="00FE7754"/>
    <w:rsid w:val="00FE7788"/>
    <w:rsid w:val="00FE7965"/>
    <w:rsid w:val="00FE7BBE"/>
    <w:rsid w:val="00FE7BF6"/>
    <w:rsid w:val="00FE7C3E"/>
    <w:rsid w:val="00FE7D10"/>
    <w:rsid w:val="00FE7E37"/>
    <w:rsid w:val="00FE7E96"/>
    <w:rsid w:val="00FE7F9F"/>
    <w:rsid w:val="00FE7FC3"/>
    <w:rsid w:val="00FF023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04"/>
    <w:rsid w:val="00FF326A"/>
    <w:rsid w:val="00FF32AD"/>
    <w:rsid w:val="00FF3453"/>
    <w:rsid w:val="00FF3895"/>
    <w:rsid w:val="00FF38A6"/>
    <w:rsid w:val="00FF38C7"/>
    <w:rsid w:val="00FF3B5F"/>
    <w:rsid w:val="00FF3E29"/>
    <w:rsid w:val="00FF3EFB"/>
    <w:rsid w:val="00FF3F21"/>
    <w:rsid w:val="00FF407F"/>
    <w:rsid w:val="00FF4256"/>
    <w:rsid w:val="00FF42FA"/>
    <w:rsid w:val="00FF43E1"/>
    <w:rsid w:val="00FF4411"/>
    <w:rsid w:val="00FF46A3"/>
    <w:rsid w:val="00FF4796"/>
    <w:rsid w:val="00FF47C0"/>
    <w:rsid w:val="00FF4962"/>
    <w:rsid w:val="00FF4BB4"/>
    <w:rsid w:val="00FF4C2F"/>
    <w:rsid w:val="00FF4CB1"/>
    <w:rsid w:val="00FF4E6D"/>
    <w:rsid w:val="00FF50D6"/>
    <w:rsid w:val="00FF51A3"/>
    <w:rsid w:val="00FF526A"/>
    <w:rsid w:val="00FF5377"/>
    <w:rsid w:val="00FF5481"/>
    <w:rsid w:val="00FF5494"/>
    <w:rsid w:val="00FF549C"/>
    <w:rsid w:val="00FF54A4"/>
    <w:rsid w:val="00FF5631"/>
    <w:rsid w:val="00FF5743"/>
    <w:rsid w:val="00FF585F"/>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0F047FCB"/>
    <w:rsid w:val="183419CD"/>
    <w:rsid w:val="1A37AB80"/>
    <w:rsid w:val="1E729627"/>
    <w:rsid w:val="250B63A4"/>
    <w:rsid w:val="27B468B5"/>
    <w:rsid w:val="319274A9"/>
    <w:rsid w:val="3922630B"/>
    <w:rsid w:val="3B07F65C"/>
    <w:rsid w:val="42D5AECA"/>
    <w:rsid w:val="536E1C56"/>
    <w:rsid w:val="53B1B184"/>
    <w:rsid w:val="5863134B"/>
    <w:rsid w:val="5879D1D4"/>
    <w:rsid w:val="64FEC8C8"/>
    <w:rsid w:val="650FD1C9"/>
    <w:rsid w:val="6E77F97E"/>
    <w:rsid w:val="716E85FD"/>
    <w:rsid w:val="72852768"/>
    <w:rsid w:val="74168280"/>
    <w:rsid w:val="751C6F25"/>
    <w:rsid w:val="761A14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07B1DE1"/>
  <w15:chartTrackingRefBased/>
  <w15:docId w15:val="{E647888A-3896-4578-BF3C-1C2C107E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74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CharChar1CharCharCharCharCharCharCharCharCharCharCharCharCharCharChar00">
    <w:name w:val="Char Char1 Char Char Char Char Char Char Char Char Char Char Char Char Char Char Char0"/>
    <w:semiHidden/>
    <w:rsid w:val="00013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013777"/>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
    <w:semiHidden/>
    <w:rsid w:val="00AD7D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0">
    <w:name w:val="(文字) (文字)500"/>
    <w:semiHidden/>
    <w:rsid w:val="00AD7D2C"/>
    <w:rPr>
      <w:rFonts w:ascii="Times New Roman" w:hAnsi="Times New Roman"/>
      <w:lang w:eastAsia="en-US"/>
    </w:rPr>
  </w:style>
  <w:style w:type="paragraph" w:customStyle="1" w:styleId="listparagraph0">
    <w:name w:val="listparagraph"/>
    <w:basedOn w:val="Normal"/>
    <w:rsid w:val="005F443E"/>
    <w:pPr>
      <w:spacing w:after="160" w:line="252" w:lineRule="auto"/>
      <w:ind w:left="720"/>
    </w:pPr>
    <w:rPr>
      <w:rFonts w:ascii="Calibri" w:eastAsia="Calibri" w:hAnsi="Calibri" w:cs="SimSun"/>
      <w:sz w:val="22"/>
      <w:szCs w:val="22"/>
      <w:lang w:val="en-US"/>
    </w:rPr>
  </w:style>
  <w:style w:type="character" w:customStyle="1" w:styleId="apple-converted-space">
    <w:name w:val="apple-converted-space"/>
    <w:qFormat/>
    <w:rsid w:val="005F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16E8F-09FB-45C8-ACAF-381DBD90E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55B09-91D3-4D56-B0C9-281673E741C2}">
  <ds:schemaRefs>
    <ds:schemaRef ds:uri="2ff76fbf-12b9-4337-ad3b-122e2d975ade"/>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ab813fb6-1347-4985-ab36-6575371b00b3"/>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AD3AC133-11A4-46FF-9005-95BA8F23FC17}">
  <ds:schemaRefs>
    <ds:schemaRef ds:uri="http://schemas.microsoft.com/sharepoint/v3/contenttype/forms"/>
  </ds:schemaRefs>
</ds:datastoreItem>
</file>

<file path=customXml/itemProps4.xml><?xml version="1.0" encoding="utf-8"?>
<ds:datastoreItem xmlns:ds="http://schemas.openxmlformats.org/officeDocument/2006/customXml" ds:itemID="{554EFE60-6FA8-48A2-85E5-EF1760B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7510</TotalTime>
  <Pages>13</Pages>
  <Words>5209</Words>
  <Characters>28055</Characters>
  <Application>Microsoft Office Word</Application>
  <DocSecurity>0</DocSecurity>
  <Lines>233</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33198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
  <cp:keywords>CTPClassification=CTP_NT</cp:keywords>
  <cp:lastModifiedBy>Panteleev, Sergey</cp:lastModifiedBy>
  <cp:revision>1100</cp:revision>
  <cp:lastPrinted>2013-05-13T15:37:00Z</cp:lastPrinted>
  <dcterms:created xsi:type="dcterms:W3CDTF">2019-11-18T15:31:00Z</dcterms:created>
  <dcterms:modified xsi:type="dcterms:W3CDTF">2021-04-07T05:22:00Z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